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heme="majorEastAsia" w:hAnsi="Palatino Linotype" w:cstheme="majorBidi"/>
          <w:b/>
          <w:bCs/>
          <w:color w:val="365F91" w:themeColor="accent1" w:themeShade="BF"/>
          <w:sz w:val="28"/>
          <w:szCs w:val="28"/>
          <w:lang w:val="en-US"/>
        </w:rPr>
        <w:id w:val="-1929336248"/>
        <w:docPartObj>
          <w:docPartGallery w:val="Cover Pages"/>
          <w:docPartUnique/>
        </w:docPartObj>
      </w:sdtPr>
      <w:sdtEndPr>
        <w:rPr>
          <w:rFonts w:eastAsiaTheme="minorEastAsia" w:cs="Times New Roman"/>
          <w:b w:val="0"/>
          <w:bCs w:val="0"/>
          <w:color w:val="1F497D" w:themeColor="text2"/>
          <w:sz w:val="22"/>
          <w:szCs w:val="20"/>
        </w:rPr>
      </w:sdtEndPr>
      <w:sdtContent>
        <w:p w14:paraId="6E3D61B0" w14:textId="0E8F1A1A" w:rsidR="00346D41" w:rsidRPr="000E3C6E" w:rsidRDefault="007B580B">
          <w:pPr>
            <w:rPr>
              <w:rFonts w:ascii="Palatino Linotype" w:hAnsi="Palatino Linotype"/>
            </w:rPr>
          </w:pPr>
          <w:r w:rsidRPr="000E3C6E">
            <w:rPr>
              <w:rFonts w:ascii="Palatino Linotype" w:hAnsi="Palatino Linotype"/>
              <w:noProof/>
              <w:lang w:eastAsia="es-CR"/>
            </w:rPr>
            <w:drawing>
              <wp:anchor distT="0" distB="0" distL="114300" distR="114300" simplePos="0" relativeHeight="251666432" behindDoc="0" locked="0" layoutInCell="1" allowOverlap="1" wp14:anchorId="65D31295" wp14:editId="64E40868">
                <wp:simplePos x="0" y="0"/>
                <wp:positionH relativeFrom="column">
                  <wp:posOffset>3728720</wp:posOffset>
                </wp:positionH>
                <wp:positionV relativeFrom="paragraph">
                  <wp:posOffset>-620064</wp:posOffset>
                </wp:positionV>
                <wp:extent cx="2475239" cy="854207"/>
                <wp:effectExtent l="0" t="0" r="1270" b="3175"/>
                <wp:wrapNone/>
                <wp:docPr id="9" name="Imagen 9" descr="C:\Users\Andrea\Downloads\fodesa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ownloads\fodesaf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239" cy="8542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C6E">
            <w:rPr>
              <w:rFonts w:ascii="Palatino Linotype" w:eastAsia="Calibri" w:hAnsi="Palatino Linotype"/>
              <w:noProof/>
              <w:lang w:eastAsia="es-CR"/>
            </w:rPr>
            <w:drawing>
              <wp:anchor distT="0" distB="0" distL="114300" distR="114300" simplePos="0" relativeHeight="251664384" behindDoc="0" locked="0" layoutInCell="1" allowOverlap="1" wp14:anchorId="56823678" wp14:editId="4BF537CF">
                <wp:simplePos x="0" y="0"/>
                <wp:positionH relativeFrom="column">
                  <wp:posOffset>-333955</wp:posOffset>
                </wp:positionH>
                <wp:positionV relativeFrom="paragraph">
                  <wp:posOffset>-501236</wp:posOffset>
                </wp:positionV>
                <wp:extent cx="3465458" cy="609600"/>
                <wp:effectExtent l="0" t="0" r="1905" b="0"/>
                <wp:wrapNone/>
                <wp:docPr id="8" name="Imagen 8" descr="Resultado de imagen para mtss des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tss desa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5458"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D3797" w14:textId="77777777" w:rsidR="00653ABF" w:rsidRPr="000E3C6E" w:rsidRDefault="00653ABF" w:rsidP="007B580B">
          <w:pPr>
            <w:rPr>
              <w:rFonts w:ascii="Palatino Linotype" w:hAnsi="Palatino Linotype"/>
            </w:rPr>
          </w:pPr>
        </w:p>
        <w:p w14:paraId="60AC139D" w14:textId="6A7F2236" w:rsidR="00653ABF" w:rsidRPr="000E3C6E" w:rsidRDefault="00653ABF" w:rsidP="007B580B">
          <w:pPr>
            <w:rPr>
              <w:rFonts w:ascii="Palatino Linotype" w:hAnsi="Palatino Linotype"/>
            </w:rPr>
          </w:pPr>
        </w:p>
        <w:p w14:paraId="2A5072A5" w14:textId="35AEBA7D" w:rsidR="00653ABF" w:rsidRPr="000E3C6E" w:rsidRDefault="00653ABF" w:rsidP="007B580B">
          <w:pPr>
            <w:rPr>
              <w:rFonts w:ascii="Palatino Linotype" w:hAnsi="Palatino Linotype"/>
            </w:rPr>
          </w:pPr>
        </w:p>
        <w:p w14:paraId="2B571BAF" w14:textId="77777777" w:rsidR="00F47D0C" w:rsidRPr="000E3C6E" w:rsidRDefault="00F47D0C" w:rsidP="00653ABF">
          <w:pPr>
            <w:jc w:val="both"/>
            <w:rPr>
              <w:rFonts w:ascii="Palatino Linotype" w:hAnsi="Palatino Linotype"/>
              <w:b/>
              <w:sz w:val="40"/>
            </w:rPr>
          </w:pPr>
        </w:p>
        <w:p w14:paraId="0B3527ED" w14:textId="75AEC7D8" w:rsidR="00653ABF" w:rsidRPr="000E3C6E" w:rsidRDefault="00653ABF" w:rsidP="00653ABF">
          <w:pPr>
            <w:jc w:val="both"/>
            <w:rPr>
              <w:rFonts w:ascii="Palatino Linotype" w:hAnsi="Palatino Linotype"/>
              <w:b/>
              <w:sz w:val="40"/>
            </w:rPr>
          </w:pPr>
          <w:r w:rsidRPr="000E3C6E">
            <w:rPr>
              <w:rFonts w:ascii="Palatino Linotype" w:hAnsi="Palatino Linotype"/>
              <w:b/>
              <w:sz w:val="40"/>
            </w:rPr>
            <w:t xml:space="preserve">Lineamientos </w:t>
          </w:r>
          <w:r w:rsidR="000E3C6E">
            <w:rPr>
              <w:rFonts w:ascii="Palatino Linotype" w:hAnsi="Palatino Linotype"/>
              <w:b/>
              <w:sz w:val="40"/>
            </w:rPr>
            <w:t>g</w:t>
          </w:r>
          <w:r w:rsidRPr="000E3C6E">
            <w:rPr>
              <w:rFonts w:ascii="Palatino Linotype" w:hAnsi="Palatino Linotype"/>
              <w:b/>
              <w:sz w:val="40"/>
            </w:rPr>
            <w:t xml:space="preserve">enerales para la formulación y presentación del plan presupuesto de los programas y proyectos sociales a financiar con recursos del </w:t>
          </w:r>
          <w:proofErr w:type="spellStart"/>
          <w:r w:rsidRPr="000E3C6E">
            <w:rPr>
              <w:rFonts w:ascii="Palatino Linotype" w:hAnsi="Palatino Linotype"/>
              <w:b/>
              <w:sz w:val="40"/>
            </w:rPr>
            <w:t>Fodesaf</w:t>
          </w:r>
          <w:proofErr w:type="spellEnd"/>
        </w:p>
        <w:p w14:paraId="4544919C" w14:textId="77777777" w:rsidR="00653ABF" w:rsidRPr="000E3C6E" w:rsidRDefault="00653ABF" w:rsidP="007B580B">
          <w:pPr>
            <w:rPr>
              <w:rFonts w:ascii="Palatino Linotype" w:hAnsi="Palatino Linotype"/>
            </w:rPr>
          </w:pPr>
        </w:p>
        <w:p w14:paraId="1C9FED20" w14:textId="12BBFDC5" w:rsidR="00653ABF" w:rsidRPr="000E3C6E" w:rsidRDefault="00653ABF" w:rsidP="007B580B">
          <w:pPr>
            <w:rPr>
              <w:rFonts w:ascii="Palatino Linotype" w:hAnsi="Palatino Linotype"/>
            </w:rPr>
          </w:pPr>
        </w:p>
        <w:p w14:paraId="34A84B2C" w14:textId="77777777" w:rsidR="00653ABF" w:rsidRPr="000E3C6E" w:rsidRDefault="00653ABF" w:rsidP="007B580B">
          <w:pPr>
            <w:rPr>
              <w:rFonts w:ascii="Palatino Linotype" w:hAnsi="Palatino Linotype"/>
            </w:rPr>
          </w:pPr>
        </w:p>
        <w:p w14:paraId="4241C3F4" w14:textId="3511AF0F" w:rsidR="00F47D0C" w:rsidRPr="000E3C6E" w:rsidRDefault="00F47D0C" w:rsidP="00F47D0C">
          <w:pPr>
            <w:pStyle w:val="Sinespaciado"/>
            <w:jc w:val="right"/>
            <w:rPr>
              <w:rFonts w:ascii="Palatino Linotype" w:hAnsi="Palatino Linotype"/>
              <w:b/>
              <w:sz w:val="28"/>
              <w:lang w:val="es-ES"/>
            </w:rPr>
          </w:pPr>
          <w:r w:rsidRPr="000E3C6E">
            <w:rPr>
              <w:rFonts w:ascii="Palatino Linotype" w:hAnsi="Palatino Linotype"/>
              <w:b/>
              <w:sz w:val="32"/>
              <w:lang w:val="es-ES"/>
            </w:rPr>
            <w:t xml:space="preserve">Ejercicio Presupuestario </w:t>
          </w:r>
          <w:r w:rsidRPr="000E3C6E">
            <w:rPr>
              <w:rFonts w:ascii="Palatino Linotype" w:hAnsi="Palatino Linotype"/>
              <w:b/>
              <w:sz w:val="28"/>
              <w:lang w:val="es-ES"/>
            </w:rPr>
            <w:t>2021</w:t>
          </w:r>
        </w:p>
        <w:p w14:paraId="7EE1B79B" w14:textId="76DD301A" w:rsidR="00F47D0C" w:rsidRPr="000E3C6E" w:rsidRDefault="00F47D0C" w:rsidP="00F47D0C">
          <w:pPr>
            <w:pStyle w:val="Sinespaciado"/>
            <w:jc w:val="right"/>
            <w:rPr>
              <w:rFonts w:ascii="Palatino Linotype" w:hAnsi="Palatino Linotype"/>
              <w:b/>
              <w:sz w:val="28"/>
              <w:lang w:val="es-ES"/>
            </w:rPr>
          </w:pPr>
        </w:p>
        <w:p w14:paraId="033773E0" w14:textId="7828000E" w:rsidR="00F47D0C" w:rsidRPr="000E3C6E" w:rsidRDefault="00F47D0C" w:rsidP="00F47D0C">
          <w:pPr>
            <w:pStyle w:val="Sinespaciado"/>
            <w:jc w:val="right"/>
            <w:rPr>
              <w:rFonts w:ascii="Palatino Linotype" w:hAnsi="Palatino Linotype"/>
              <w:b/>
              <w:sz w:val="28"/>
              <w:lang w:val="es-ES"/>
            </w:rPr>
          </w:pPr>
        </w:p>
        <w:p w14:paraId="78A98421" w14:textId="32F2FF30" w:rsidR="00F47D0C" w:rsidRPr="000E3C6E" w:rsidRDefault="00F47D0C" w:rsidP="00F47D0C">
          <w:pPr>
            <w:pStyle w:val="Sinespaciado"/>
            <w:jc w:val="right"/>
            <w:rPr>
              <w:rFonts w:ascii="Palatino Linotype" w:hAnsi="Palatino Linotype"/>
              <w:b/>
              <w:sz w:val="28"/>
              <w:lang w:val="es-ES"/>
            </w:rPr>
          </w:pPr>
          <w:r w:rsidRPr="000E3C6E">
            <w:rPr>
              <w:rFonts w:ascii="Palatino Linotype" w:hAnsi="Palatino Linotype"/>
              <w:b/>
              <w:sz w:val="28"/>
              <w:lang w:val="es-ES"/>
            </w:rPr>
            <w:t>Abril, 2020</w:t>
          </w:r>
        </w:p>
        <w:p w14:paraId="049F76ED" w14:textId="51033034" w:rsidR="007B580B" w:rsidRPr="000E3C6E" w:rsidRDefault="00F47D0C" w:rsidP="007B580B">
          <w:pPr>
            <w:rPr>
              <w:rFonts w:ascii="Palatino Linotype" w:hAnsi="Palatino Linotype"/>
            </w:rPr>
          </w:pPr>
          <w:r w:rsidRPr="000E3C6E">
            <w:rPr>
              <w:rFonts w:ascii="Palatino Linotype" w:hAnsi="Palatino Linotype"/>
              <w:noProof/>
              <w:lang w:eastAsia="es-CR"/>
            </w:rPr>
            <w:drawing>
              <wp:anchor distT="0" distB="0" distL="114300" distR="114300" simplePos="0" relativeHeight="251667456" behindDoc="1" locked="0" layoutInCell="1" allowOverlap="1" wp14:anchorId="5C667264" wp14:editId="42AC9462">
                <wp:simplePos x="0" y="0"/>
                <wp:positionH relativeFrom="margin">
                  <wp:align>left</wp:align>
                </wp:positionH>
                <wp:positionV relativeFrom="paragraph">
                  <wp:posOffset>359410</wp:posOffset>
                </wp:positionV>
                <wp:extent cx="3371850" cy="3091815"/>
                <wp:effectExtent l="0" t="0" r="0" b="0"/>
                <wp:wrapTight wrapText="bothSides">
                  <wp:wrapPolygon edited="0">
                    <wp:start x="2319" y="0"/>
                    <wp:lineTo x="244" y="2129"/>
                    <wp:lineTo x="244" y="2529"/>
                    <wp:lineTo x="1464" y="4259"/>
                    <wp:lineTo x="854" y="4924"/>
                    <wp:lineTo x="854" y="6388"/>
                    <wp:lineTo x="1831" y="8784"/>
                    <wp:lineTo x="4637" y="10647"/>
                    <wp:lineTo x="5003" y="11445"/>
                    <wp:lineTo x="9519" y="12776"/>
                    <wp:lineTo x="11959" y="12776"/>
                    <wp:lineTo x="14156" y="14906"/>
                    <wp:lineTo x="13790" y="17567"/>
                    <wp:lineTo x="14278" y="18765"/>
                    <wp:lineTo x="244" y="19431"/>
                    <wp:lineTo x="244" y="21294"/>
                    <wp:lineTo x="18671" y="21427"/>
                    <wp:lineTo x="19403" y="21427"/>
                    <wp:lineTo x="19403" y="21294"/>
                    <wp:lineTo x="18915" y="19165"/>
                    <wp:lineTo x="19403" y="19165"/>
                    <wp:lineTo x="19769" y="17967"/>
                    <wp:lineTo x="19525" y="17035"/>
                    <wp:lineTo x="20136" y="16636"/>
                    <wp:lineTo x="20380" y="15438"/>
                    <wp:lineTo x="20014" y="14906"/>
                    <wp:lineTo x="19159" y="12776"/>
                    <wp:lineTo x="20746" y="11978"/>
                    <wp:lineTo x="21356" y="11312"/>
                    <wp:lineTo x="20990" y="10647"/>
                    <wp:lineTo x="16719" y="6388"/>
                    <wp:lineTo x="15498" y="4259"/>
                    <wp:lineTo x="15132" y="1863"/>
                    <wp:lineTo x="3173" y="0"/>
                    <wp:lineTo x="231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09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80B" w:rsidRPr="000E3C6E">
            <w:rPr>
              <w:rFonts w:ascii="Palatino Linotype" w:hAnsi="Palatino Linotype"/>
            </w:rPr>
            <w:br w:type="page"/>
          </w:r>
        </w:p>
        <w:sdt>
          <w:sdtPr>
            <w:rPr>
              <w:rFonts w:ascii="Palatino Linotype" w:eastAsiaTheme="minorHAnsi" w:hAnsi="Palatino Linotype" w:cs="Times New Roman"/>
              <w:color w:val="auto"/>
              <w:sz w:val="24"/>
              <w:szCs w:val="22"/>
              <w:lang w:val="es-ES"/>
            </w:rPr>
            <w:id w:val="709309820"/>
            <w:docPartObj>
              <w:docPartGallery w:val="Table of Contents"/>
              <w:docPartUnique/>
            </w:docPartObj>
          </w:sdtPr>
          <w:sdtEndPr>
            <w:rPr>
              <w:bCs/>
              <w:sz w:val="22"/>
              <w:szCs w:val="20"/>
            </w:rPr>
          </w:sdtEndPr>
          <w:sdtContent>
            <w:p w14:paraId="5409ACCE" w14:textId="2D9DADDD" w:rsidR="005C4799" w:rsidRPr="000E3C6E" w:rsidRDefault="005C4799">
              <w:pPr>
                <w:pStyle w:val="TtulodeTDC"/>
                <w:rPr>
                  <w:rFonts w:ascii="Palatino Linotype" w:hAnsi="Palatino Linotype"/>
                  <w:b/>
                  <w:color w:val="auto"/>
                  <w:sz w:val="28"/>
                </w:rPr>
              </w:pPr>
              <w:r w:rsidRPr="000E3C6E">
                <w:rPr>
                  <w:rFonts w:ascii="Palatino Linotype" w:hAnsi="Palatino Linotype"/>
                  <w:b/>
                  <w:color w:val="auto"/>
                  <w:sz w:val="28"/>
                  <w:lang w:val="es-ES"/>
                </w:rPr>
                <w:t>Contenido</w:t>
              </w:r>
            </w:p>
            <w:p w14:paraId="6881BEBB" w14:textId="77492734" w:rsidR="000E3C6E" w:rsidRPr="000E3C6E" w:rsidRDefault="005C4799">
              <w:pPr>
                <w:pStyle w:val="TDC1"/>
                <w:rPr>
                  <w:rFonts w:eastAsiaTheme="minorEastAsia" w:cstheme="minorBidi"/>
                  <w:b w:val="0"/>
                  <w:bCs w:val="0"/>
                  <w:caps w:val="0"/>
                  <w:noProof/>
                  <w:sz w:val="24"/>
                  <w:szCs w:val="22"/>
                  <w:lang w:val="en-US"/>
                </w:rPr>
              </w:pPr>
              <w:r w:rsidRPr="000E3C6E">
                <w:rPr>
                  <w:rFonts w:ascii="Palatino Linotype" w:hAnsi="Palatino Linotype"/>
                  <w:b w:val="0"/>
                  <w:caps w:val="0"/>
                  <w:sz w:val="22"/>
                </w:rPr>
                <w:fldChar w:fldCharType="begin"/>
              </w:r>
              <w:r w:rsidRPr="000E3C6E">
                <w:rPr>
                  <w:rFonts w:ascii="Palatino Linotype" w:hAnsi="Palatino Linotype"/>
                  <w:b w:val="0"/>
                  <w:caps w:val="0"/>
                  <w:sz w:val="22"/>
                </w:rPr>
                <w:instrText xml:space="preserve"> TOC \o "1-3" \h \z \u </w:instrText>
              </w:r>
              <w:r w:rsidRPr="000E3C6E">
                <w:rPr>
                  <w:rFonts w:ascii="Palatino Linotype" w:hAnsi="Palatino Linotype"/>
                  <w:b w:val="0"/>
                  <w:caps w:val="0"/>
                  <w:sz w:val="22"/>
                </w:rPr>
                <w:fldChar w:fldCharType="separate"/>
              </w:r>
              <w:hyperlink w:anchor="_Toc39133088" w:history="1">
                <w:r w:rsidR="000E3C6E" w:rsidRPr="000E3C6E">
                  <w:rPr>
                    <w:rStyle w:val="Hipervnculo"/>
                    <w:rFonts w:ascii="Palatino Linotype" w:hAnsi="Palatino Linotype" w:cs="Times New Roman"/>
                    <w:b w:val="0"/>
                    <w:caps w:val="0"/>
                    <w:noProof/>
                    <w:sz w:val="24"/>
                  </w:rPr>
                  <w:t>Introducción</w:t>
                </w:r>
                <w:r w:rsidR="000E3C6E" w:rsidRPr="000E3C6E">
                  <w:rPr>
                    <w:b w:val="0"/>
                    <w:caps w:val="0"/>
                    <w:noProof/>
                    <w:webHidden/>
                    <w:sz w:val="24"/>
                  </w:rPr>
                  <w:tab/>
                </w:r>
                <w:r w:rsidR="000E3C6E" w:rsidRPr="000E3C6E">
                  <w:rPr>
                    <w:b w:val="0"/>
                    <w:caps w:val="0"/>
                    <w:noProof/>
                    <w:webHidden/>
                    <w:sz w:val="24"/>
                  </w:rPr>
                  <w:fldChar w:fldCharType="begin"/>
                </w:r>
                <w:r w:rsidR="000E3C6E" w:rsidRPr="000E3C6E">
                  <w:rPr>
                    <w:b w:val="0"/>
                    <w:caps w:val="0"/>
                    <w:noProof/>
                    <w:webHidden/>
                    <w:sz w:val="24"/>
                  </w:rPr>
                  <w:instrText xml:space="preserve"> PAGEREF _Toc39133088 \h </w:instrText>
                </w:r>
                <w:r w:rsidR="000E3C6E" w:rsidRPr="000E3C6E">
                  <w:rPr>
                    <w:b w:val="0"/>
                    <w:caps w:val="0"/>
                    <w:noProof/>
                    <w:webHidden/>
                    <w:sz w:val="24"/>
                  </w:rPr>
                </w:r>
                <w:r w:rsidR="000E3C6E" w:rsidRPr="000E3C6E">
                  <w:rPr>
                    <w:b w:val="0"/>
                    <w:caps w:val="0"/>
                    <w:noProof/>
                    <w:webHidden/>
                    <w:sz w:val="24"/>
                  </w:rPr>
                  <w:fldChar w:fldCharType="separate"/>
                </w:r>
                <w:r w:rsidR="000E3C6E" w:rsidRPr="000E3C6E">
                  <w:rPr>
                    <w:b w:val="0"/>
                    <w:caps w:val="0"/>
                    <w:noProof/>
                    <w:webHidden/>
                    <w:sz w:val="24"/>
                  </w:rPr>
                  <w:t>2</w:t>
                </w:r>
                <w:r w:rsidR="000E3C6E" w:rsidRPr="000E3C6E">
                  <w:rPr>
                    <w:b w:val="0"/>
                    <w:caps w:val="0"/>
                    <w:noProof/>
                    <w:webHidden/>
                    <w:sz w:val="24"/>
                  </w:rPr>
                  <w:fldChar w:fldCharType="end"/>
                </w:r>
              </w:hyperlink>
            </w:p>
            <w:p w14:paraId="547EF847" w14:textId="163DA4EC" w:rsidR="000E3C6E" w:rsidRPr="000E3C6E" w:rsidRDefault="00EC5B1C">
              <w:pPr>
                <w:pStyle w:val="TDC1"/>
                <w:tabs>
                  <w:tab w:val="left" w:pos="720"/>
                </w:tabs>
                <w:rPr>
                  <w:rFonts w:eastAsiaTheme="minorEastAsia" w:cstheme="minorBidi"/>
                  <w:b w:val="0"/>
                  <w:bCs w:val="0"/>
                  <w:caps w:val="0"/>
                  <w:noProof/>
                  <w:sz w:val="24"/>
                  <w:szCs w:val="22"/>
                  <w:lang w:val="en-US"/>
                </w:rPr>
              </w:pPr>
              <w:hyperlink w:anchor="_Toc39133089" w:history="1">
                <w:r w:rsidR="000E3C6E" w:rsidRPr="000E3C6E">
                  <w:rPr>
                    <w:rStyle w:val="Hipervnculo"/>
                    <w:rFonts w:ascii="Palatino Linotype" w:hAnsi="Palatino Linotype" w:cs="Times New Roman"/>
                    <w:b w:val="0"/>
                    <w:caps w:val="0"/>
                    <w:noProof/>
                    <w:sz w:val="24"/>
                  </w:rPr>
                  <w:t>I.</w:t>
                </w:r>
                <w:r w:rsidR="000E3C6E" w:rsidRPr="000E3C6E">
                  <w:rPr>
                    <w:rFonts w:eastAsiaTheme="minorEastAsia" w:cstheme="minorBidi"/>
                    <w:b w:val="0"/>
                    <w:bCs w:val="0"/>
                    <w:caps w:val="0"/>
                    <w:noProof/>
                    <w:sz w:val="24"/>
                    <w:szCs w:val="22"/>
                    <w:lang w:val="en-US"/>
                  </w:rPr>
                  <w:tab/>
                </w:r>
                <w:r w:rsidR="000E3C6E" w:rsidRPr="000E3C6E">
                  <w:rPr>
                    <w:rStyle w:val="Hipervnculo"/>
                    <w:rFonts w:ascii="Palatino Linotype" w:hAnsi="Palatino Linotype" w:cs="Times New Roman"/>
                    <w:b w:val="0"/>
                    <w:caps w:val="0"/>
                    <w:noProof/>
                    <w:sz w:val="24"/>
                  </w:rPr>
                  <w:t>Lineamientos Generales</w:t>
                </w:r>
                <w:r w:rsidR="000E3C6E" w:rsidRPr="000E3C6E">
                  <w:rPr>
                    <w:b w:val="0"/>
                    <w:caps w:val="0"/>
                    <w:noProof/>
                    <w:webHidden/>
                    <w:sz w:val="24"/>
                  </w:rPr>
                  <w:tab/>
                </w:r>
                <w:r w:rsidR="000E3C6E" w:rsidRPr="000E3C6E">
                  <w:rPr>
                    <w:b w:val="0"/>
                    <w:caps w:val="0"/>
                    <w:noProof/>
                    <w:webHidden/>
                    <w:sz w:val="24"/>
                  </w:rPr>
                  <w:fldChar w:fldCharType="begin"/>
                </w:r>
                <w:r w:rsidR="000E3C6E" w:rsidRPr="000E3C6E">
                  <w:rPr>
                    <w:b w:val="0"/>
                    <w:caps w:val="0"/>
                    <w:noProof/>
                    <w:webHidden/>
                    <w:sz w:val="24"/>
                  </w:rPr>
                  <w:instrText xml:space="preserve"> PAGEREF _Toc39133089 \h </w:instrText>
                </w:r>
                <w:r w:rsidR="000E3C6E" w:rsidRPr="000E3C6E">
                  <w:rPr>
                    <w:b w:val="0"/>
                    <w:caps w:val="0"/>
                    <w:noProof/>
                    <w:webHidden/>
                    <w:sz w:val="24"/>
                  </w:rPr>
                </w:r>
                <w:r w:rsidR="000E3C6E" w:rsidRPr="000E3C6E">
                  <w:rPr>
                    <w:b w:val="0"/>
                    <w:caps w:val="0"/>
                    <w:noProof/>
                    <w:webHidden/>
                    <w:sz w:val="24"/>
                  </w:rPr>
                  <w:fldChar w:fldCharType="separate"/>
                </w:r>
                <w:r w:rsidR="000E3C6E" w:rsidRPr="000E3C6E">
                  <w:rPr>
                    <w:b w:val="0"/>
                    <w:caps w:val="0"/>
                    <w:noProof/>
                    <w:webHidden/>
                    <w:sz w:val="24"/>
                  </w:rPr>
                  <w:t>3</w:t>
                </w:r>
                <w:r w:rsidR="000E3C6E" w:rsidRPr="000E3C6E">
                  <w:rPr>
                    <w:b w:val="0"/>
                    <w:caps w:val="0"/>
                    <w:noProof/>
                    <w:webHidden/>
                    <w:sz w:val="24"/>
                  </w:rPr>
                  <w:fldChar w:fldCharType="end"/>
                </w:r>
              </w:hyperlink>
            </w:p>
            <w:p w14:paraId="2607AEA9" w14:textId="0C7A5FF8" w:rsidR="000E3C6E" w:rsidRPr="000E3C6E" w:rsidRDefault="00EC5B1C">
              <w:pPr>
                <w:pStyle w:val="TDC2"/>
                <w:rPr>
                  <w:rFonts w:eastAsiaTheme="minorEastAsia" w:cstheme="minorBidi"/>
                  <w:smallCaps w:val="0"/>
                  <w:noProof/>
                  <w:sz w:val="24"/>
                  <w:szCs w:val="22"/>
                  <w:lang w:val="en-US"/>
                </w:rPr>
              </w:pPr>
              <w:hyperlink w:anchor="_Toc39133090" w:history="1">
                <w:r w:rsidR="000E3C6E" w:rsidRPr="000E3C6E">
                  <w:rPr>
                    <w:rStyle w:val="Hipervnculo"/>
                    <w:rFonts w:ascii="Palatino Linotype" w:hAnsi="Palatino Linotype" w:cs="Times New Roman"/>
                    <w:smallCaps w:val="0"/>
                    <w:noProof/>
                    <w:sz w:val="24"/>
                  </w:rPr>
                  <w:t>1.1</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Contribución del programa o proyecto al mejoramiento de las condiciones de vida de su población meta</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_Toc39133090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3</w:t>
                </w:r>
                <w:r w:rsidR="000E3C6E" w:rsidRPr="000E3C6E">
                  <w:rPr>
                    <w:smallCaps w:val="0"/>
                    <w:noProof/>
                    <w:webHidden/>
                    <w:sz w:val="24"/>
                  </w:rPr>
                  <w:fldChar w:fldCharType="end"/>
                </w:r>
              </w:hyperlink>
            </w:p>
            <w:p w14:paraId="0FC44E55" w14:textId="4E55822E" w:rsidR="000E3C6E" w:rsidRPr="000E3C6E" w:rsidRDefault="00EC5B1C">
              <w:pPr>
                <w:pStyle w:val="TDC2"/>
                <w:rPr>
                  <w:rFonts w:eastAsiaTheme="minorEastAsia" w:cstheme="minorBidi"/>
                  <w:smallCaps w:val="0"/>
                  <w:noProof/>
                  <w:sz w:val="24"/>
                  <w:szCs w:val="22"/>
                  <w:lang w:val="en-US"/>
                </w:rPr>
              </w:pPr>
              <w:hyperlink w:anchor="_Toc39133091" w:history="1">
                <w:r w:rsidR="000E3C6E" w:rsidRPr="000E3C6E">
                  <w:rPr>
                    <w:rStyle w:val="Hipervnculo"/>
                    <w:rFonts w:ascii="Palatino Linotype" w:hAnsi="Palatino Linotype" w:cs="Times New Roman"/>
                    <w:smallCaps w:val="0"/>
                    <w:noProof/>
                    <w:sz w:val="24"/>
                  </w:rPr>
                  <w:t>1.2</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Contribución del programa con las prioridades de la Administración Alvarado Quesada y con los planes institucionales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_Toc39133091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3</w:t>
                </w:r>
                <w:r w:rsidR="000E3C6E" w:rsidRPr="000E3C6E">
                  <w:rPr>
                    <w:smallCaps w:val="0"/>
                    <w:noProof/>
                    <w:webHidden/>
                    <w:sz w:val="24"/>
                  </w:rPr>
                  <w:fldChar w:fldCharType="end"/>
                </w:r>
              </w:hyperlink>
            </w:p>
            <w:p w14:paraId="78FDCA8C" w14:textId="4194C384" w:rsidR="000E3C6E" w:rsidRPr="000E3C6E" w:rsidRDefault="00EC5B1C">
              <w:pPr>
                <w:pStyle w:val="TDC2"/>
                <w:rPr>
                  <w:rFonts w:eastAsiaTheme="minorEastAsia" w:cstheme="minorBidi"/>
                  <w:smallCaps w:val="0"/>
                  <w:noProof/>
                  <w:sz w:val="24"/>
                  <w:szCs w:val="22"/>
                  <w:lang w:val="en-US"/>
                </w:rPr>
              </w:pPr>
              <w:hyperlink w:anchor="_Toc39133092" w:history="1">
                <w:r w:rsidR="000E3C6E" w:rsidRPr="000E3C6E">
                  <w:rPr>
                    <w:rStyle w:val="Hipervnculo"/>
                    <w:rFonts w:ascii="Palatino Linotype" w:hAnsi="Palatino Linotype" w:cs="Times New Roman"/>
                    <w:smallCaps w:val="0"/>
                    <w:noProof/>
                    <w:sz w:val="24"/>
                  </w:rPr>
                  <w:t>1.3</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Selección de beneficiarios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_Toc39133092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3</w:t>
                </w:r>
                <w:r w:rsidR="000E3C6E" w:rsidRPr="000E3C6E">
                  <w:rPr>
                    <w:smallCaps w:val="0"/>
                    <w:noProof/>
                    <w:webHidden/>
                    <w:sz w:val="24"/>
                  </w:rPr>
                  <w:fldChar w:fldCharType="end"/>
                </w:r>
              </w:hyperlink>
            </w:p>
            <w:p w14:paraId="3B505B7D" w14:textId="31B6A4DD" w:rsidR="000E3C6E" w:rsidRPr="000E3C6E" w:rsidRDefault="00EC5B1C">
              <w:pPr>
                <w:pStyle w:val="TDC2"/>
                <w:rPr>
                  <w:rFonts w:eastAsiaTheme="minorEastAsia" w:cstheme="minorBidi"/>
                  <w:smallCaps w:val="0"/>
                  <w:noProof/>
                  <w:sz w:val="24"/>
                  <w:szCs w:val="22"/>
                  <w:lang w:val="en-US"/>
                </w:rPr>
              </w:pPr>
              <w:hyperlink w:anchor="_Toc39133093" w:history="1">
                <w:r w:rsidR="000E3C6E" w:rsidRPr="000E3C6E">
                  <w:rPr>
                    <w:rStyle w:val="Hipervnculo"/>
                    <w:rFonts w:ascii="Palatino Linotype" w:hAnsi="Palatino Linotype" w:cs="Times New Roman"/>
                    <w:smallCaps w:val="0"/>
                    <w:noProof/>
                    <w:sz w:val="24"/>
                  </w:rPr>
                  <w:t>1.4</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Organización de la unidad ejecutora</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_Toc39133093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4</w:t>
                </w:r>
                <w:r w:rsidR="000E3C6E" w:rsidRPr="000E3C6E">
                  <w:rPr>
                    <w:smallCaps w:val="0"/>
                    <w:noProof/>
                    <w:webHidden/>
                    <w:sz w:val="24"/>
                  </w:rPr>
                  <w:fldChar w:fldCharType="end"/>
                </w:r>
              </w:hyperlink>
            </w:p>
            <w:p w14:paraId="14D2A35A" w14:textId="4D7CB041" w:rsidR="000E3C6E" w:rsidRPr="000E3C6E" w:rsidRDefault="00EC5B1C">
              <w:pPr>
                <w:pStyle w:val="TDC2"/>
                <w:rPr>
                  <w:rFonts w:eastAsiaTheme="minorEastAsia" w:cstheme="minorBidi"/>
                  <w:smallCaps w:val="0"/>
                  <w:noProof/>
                  <w:sz w:val="24"/>
                  <w:szCs w:val="22"/>
                  <w:lang w:val="en-US"/>
                </w:rPr>
              </w:pPr>
              <w:hyperlink w:anchor="_Toc39133094" w:history="1">
                <w:r w:rsidR="000E3C6E" w:rsidRPr="000E3C6E">
                  <w:rPr>
                    <w:rStyle w:val="Hipervnculo"/>
                    <w:rFonts w:ascii="Palatino Linotype" w:hAnsi="Palatino Linotype" w:cs="Times New Roman"/>
                    <w:smallCaps w:val="0"/>
                    <w:noProof/>
                    <w:sz w:val="24"/>
                  </w:rPr>
                  <w:t>1.5</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Programación anual</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_Toc39133094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4</w:t>
                </w:r>
                <w:r w:rsidR="000E3C6E" w:rsidRPr="000E3C6E">
                  <w:rPr>
                    <w:smallCaps w:val="0"/>
                    <w:noProof/>
                    <w:webHidden/>
                    <w:sz w:val="24"/>
                  </w:rPr>
                  <w:fldChar w:fldCharType="end"/>
                </w:r>
              </w:hyperlink>
            </w:p>
            <w:p w14:paraId="6FD17E79" w14:textId="7A78EF8D" w:rsidR="000E3C6E" w:rsidRPr="000E3C6E" w:rsidRDefault="00EC5B1C">
              <w:pPr>
                <w:pStyle w:val="TDC2"/>
                <w:rPr>
                  <w:rFonts w:eastAsiaTheme="minorEastAsia" w:cstheme="minorBidi"/>
                  <w:smallCaps w:val="0"/>
                  <w:noProof/>
                  <w:sz w:val="24"/>
                  <w:szCs w:val="22"/>
                  <w:lang w:val="en-US"/>
                </w:rPr>
              </w:pPr>
              <w:hyperlink w:anchor="_Toc39133095" w:history="1">
                <w:r w:rsidR="000E3C6E" w:rsidRPr="000E3C6E">
                  <w:rPr>
                    <w:rStyle w:val="Hipervnculo"/>
                    <w:rFonts w:ascii="Palatino Linotype" w:hAnsi="Palatino Linotype" w:cs="Times New Roman"/>
                    <w:smallCaps w:val="0"/>
                    <w:noProof/>
                    <w:sz w:val="24"/>
                  </w:rPr>
                  <w:t>1.6</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Registro de beneficiarios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_Toc39133095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4</w:t>
                </w:r>
                <w:r w:rsidR="000E3C6E" w:rsidRPr="000E3C6E">
                  <w:rPr>
                    <w:smallCaps w:val="0"/>
                    <w:noProof/>
                    <w:webHidden/>
                    <w:sz w:val="24"/>
                  </w:rPr>
                  <w:fldChar w:fldCharType="end"/>
                </w:r>
              </w:hyperlink>
            </w:p>
            <w:p w14:paraId="52EDCC6F" w14:textId="47A7E9FB" w:rsidR="000E3C6E" w:rsidRPr="000E3C6E" w:rsidRDefault="00EC5B1C">
              <w:pPr>
                <w:pStyle w:val="TDC2"/>
                <w:rPr>
                  <w:rFonts w:eastAsiaTheme="minorEastAsia" w:cstheme="minorBidi"/>
                  <w:smallCaps w:val="0"/>
                  <w:noProof/>
                  <w:sz w:val="24"/>
                  <w:szCs w:val="22"/>
                  <w:lang w:val="en-US"/>
                </w:rPr>
              </w:pPr>
              <w:hyperlink w:anchor="_Toc39133096" w:history="1">
                <w:r w:rsidR="000E3C6E" w:rsidRPr="000E3C6E">
                  <w:rPr>
                    <w:rStyle w:val="Hipervnculo"/>
                    <w:rFonts w:ascii="Palatino Linotype" w:hAnsi="Palatino Linotype" w:cs="Times New Roman"/>
                    <w:smallCaps w:val="0"/>
                    <w:noProof/>
                    <w:sz w:val="24"/>
                  </w:rPr>
                  <w:t>1.7</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Control, seguimiento y evaluación del programa</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_Toc39133096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5</w:t>
                </w:r>
                <w:r w:rsidR="000E3C6E" w:rsidRPr="000E3C6E">
                  <w:rPr>
                    <w:smallCaps w:val="0"/>
                    <w:noProof/>
                    <w:webHidden/>
                    <w:sz w:val="24"/>
                  </w:rPr>
                  <w:fldChar w:fldCharType="end"/>
                </w:r>
              </w:hyperlink>
            </w:p>
            <w:p w14:paraId="07C8AE7F" w14:textId="489048A8" w:rsidR="000E3C6E" w:rsidRPr="000E3C6E" w:rsidRDefault="00EC5B1C">
              <w:pPr>
                <w:pStyle w:val="TDC2"/>
                <w:rPr>
                  <w:rFonts w:eastAsiaTheme="minorEastAsia" w:cstheme="minorBidi"/>
                  <w:smallCaps w:val="0"/>
                  <w:noProof/>
                  <w:sz w:val="24"/>
                  <w:szCs w:val="22"/>
                  <w:lang w:val="en-US"/>
                </w:rPr>
              </w:pPr>
              <w:hyperlink w:anchor="_Toc39133097" w:history="1">
                <w:r w:rsidR="000E3C6E" w:rsidRPr="000E3C6E">
                  <w:rPr>
                    <w:rStyle w:val="Hipervnculo"/>
                    <w:rFonts w:ascii="Palatino Linotype" w:hAnsi="Palatino Linotype" w:cs="Times New Roman"/>
                    <w:smallCaps w:val="0"/>
                    <w:noProof/>
                    <w:sz w:val="24"/>
                  </w:rPr>
                  <w:t>1.8</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De los activos de los programas y proyectos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_Toc39133097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5</w:t>
                </w:r>
                <w:r w:rsidR="000E3C6E" w:rsidRPr="000E3C6E">
                  <w:rPr>
                    <w:smallCaps w:val="0"/>
                    <w:noProof/>
                    <w:webHidden/>
                    <w:sz w:val="24"/>
                  </w:rPr>
                  <w:fldChar w:fldCharType="end"/>
                </w:r>
              </w:hyperlink>
            </w:p>
            <w:p w14:paraId="38DAEE64" w14:textId="256EC17E" w:rsidR="000E3C6E" w:rsidRPr="000E3C6E" w:rsidRDefault="00EC5B1C">
              <w:pPr>
                <w:pStyle w:val="TDC2"/>
                <w:rPr>
                  <w:rFonts w:eastAsiaTheme="minorEastAsia" w:cstheme="minorBidi"/>
                  <w:smallCaps w:val="0"/>
                  <w:noProof/>
                  <w:sz w:val="24"/>
                  <w:szCs w:val="22"/>
                  <w:lang w:val="en-US"/>
                </w:rPr>
              </w:pPr>
              <w:hyperlink w:anchor="_Toc39133098" w:history="1">
                <w:r w:rsidR="000E3C6E" w:rsidRPr="000E3C6E">
                  <w:rPr>
                    <w:rStyle w:val="Hipervnculo"/>
                    <w:rFonts w:ascii="Palatino Linotype" w:hAnsi="Palatino Linotype" w:cs="Times New Roman"/>
                    <w:smallCaps w:val="0"/>
                    <w:noProof/>
                    <w:sz w:val="24"/>
                  </w:rPr>
                  <w:t>1.9</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Suscripción de Convenios y Adendas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_Toc39133098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5</w:t>
                </w:r>
                <w:r w:rsidR="000E3C6E" w:rsidRPr="000E3C6E">
                  <w:rPr>
                    <w:smallCaps w:val="0"/>
                    <w:noProof/>
                    <w:webHidden/>
                    <w:sz w:val="24"/>
                  </w:rPr>
                  <w:fldChar w:fldCharType="end"/>
                </w:r>
              </w:hyperlink>
            </w:p>
            <w:p w14:paraId="41F84B45" w14:textId="482A5820" w:rsidR="000E3C6E" w:rsidRPr="000E3C6E" w:rsidRDefault="00EC5B1C">
              <w:pPr>
                <w:pStyle w:val="TDC2"/>
                <w:tabs>
                  <w:tab w:val="left" w:pos="1200"/>
                </w:tabs>
                <w:rPr>
                  <w:rFonts w:eastAsiaTheme="minorEastAsia" w:cstheme="minorBidi"/>
                  <w:smallCaps w:val="0"/>
                  <w:noProof/>
                  <w:sz w:val="24"/>
                  <w:szCs w:val="22"/>
                  <w:lang w:val="en-US"/>
                </w:rPr>
              </w:pPr>
              <w:hyperlink w:anchor="_Toc39133099" w:history="1">
                <w:r w:rsidR="000E3C6E" w:rsidRPr="000E3C6E">
                  <w:rPr>
                    <w:rStyle w:val="Hipervnculo"/>
                    <w:rFonts w:ascii="Palatino Linotype" w:hAnsi="Palatino Linotype" w:cs="Times New Roman"/>
                    <w:smallCaps w:val="0"/>
                    <w:noProof/>
                    <w:sz w:val="24"/>
                  </w:rPr>
                  <w:t>1.10</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Superávit</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_Toc39133099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5</w:t>
                </w:r>
                <w:r w:rsidR="000E3C6E" w:rsidRPr="000E3C6E">
                  <w:rPr>
                    <w:smallCaps w:val="0"/>
                    <w:noProof/>
                    <w:webHidden/>
                    <w:sz w:val="24"/>
                  </w:rPr>
                  <w:fldChar w:fldCharType="end"/>
                </w:r>
              </w:hyperlink>
            </w:p>
            <w:p w14:paraId="6D6C60D8" w14:textId="79DDB99C" w:rsidR="000E3C6E" w:rsidRPr="000E3C6E" w:rsidRDefault="00EC5B1C">
              <w:pPr>
                <w:pStyle w:val="TDC2"/>
                <w:tabs>
                  <w:tab w:val="left" w:pos="1200"/>
                </w:tabs>
                <w:rPr>
                  <w:rFonts w:eastAsiaTheme="minorEastAsia" w:cstheme="minorBidi"/>
                  <w:smallCaps w:val="0"/>
                  <w:noProof/>
                  <w:sz w:val="24"/>
                  <w:szCs w:val="22"/>
                  <w:lang w:val="en-US"/>
                </w:rPr>
              </w:pPr>
              <w:hyperlink w:anchor="_Toc39133100" w:history="1">
                <w:r w:rsidR="000E3C6E" w:rsidRPr="000E3C6E">
                  <w:rPr>
                    <w:rStyle w:val="Hipervnculo"/>
                    <w:rFonts w:ascii="Palatino Linotype" w:hAnsi="Palatino Linotype" w:cs="Arial"/>
                    <w:bCs/>
                    <w:smallCaps w:val="0"/>
                    <w:noProof/>
                    <w:sz w:val="24"/>
                  </w:rPr>
                  <w:t>1.11</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Equidad en el acceso a los beneficios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_Toc39133100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6</w:t>
                </w:r>
                <w:r w:rsidR="000E3C6E" w:rsidRPr="000E3C6E">
                  <w:rPr>
                    <w:smallCaps w:val="0"/>
                    <w:noProof/>
                    <w:webHidden/>
                    <w:sz w:val="24"/>
                  </w:rPr>
                  <w:fldChar w:fldCharType="end"/>
                </w:r>
              </w:hyperlink>
            </w:p>
            <w:p w14:paraId="71CC22F2" w14:textId="7F63E26E" w:rsidR="000E3C6E" w:rsidRPr="000E3C6E" w:rsidRDefault="00EC5B1C">
              <w:pPr>
                <w:pStyle w:val="TDC2"/>
                <w:tabs>
                  <w:tab w:val="left" w:pos="1200"/>
                </w:tabs>
                <w:rPr>
                  <w:rFonts w:eastAsiaTheme="minorEastAsia" w:cstheme="minorBidi"/>
                  <w:smallCaps w:val="0"/>
                  <w:noProof/>
                  <w:sz w:val="24"/>
                  <w:szCs w:val="22"/>
                  <w:lang w:val="en-US"/>
                </w:rPr>
              </w:pPr>
              <w:hyperlink w:anchor="_Toc39133101" w:history="1">
                <w:r w:rsidR="000E3C6E" w:rsidRPr="000E3C6E">
                  <w:rPr>
                    <w:rStyle w:val="Hipervnculo"/>
                    <w:rFonts w:ascii="Palatino Linotype" w:hAnsi="Palatino Linotype" w:cs="Times New Roman"/>
                    <w:smallCaps w:val="0"/>
                    <w:noProof/>
                    <w:sz w:val="24"/>
                  </w:rPr>
                  <w:t>1.12</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Eliminación del trabajo infantil</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_Toc39133101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6</w:t>
                </w:r>
                <w:r w:rsidR="000E3C6E" w:rsidRPr="000E3C6E">
                  <w:rPr>
                    <w:smallCaps w:val="0"/>
                    <w:noProof/>
                    <w:webHidden/>
                    <w:sz w:val="24"/>
                  </w:rPr>
                  <w:fldChar w:fldCharType="end"/>
                </w:r>
              </w:hyperlink>
            </w:p>
            <w:p w14:paraId="3F658E15" w14:textId="3C6F8B9C" w:rsidR="000E3C6E" w:rsidRPr="000E3C6E" w:rsidRDefault="00EC5B1C">
              <w:pPr>
                <w:pStyle w:val="TDC2"/>
                <w:tabs>
                  <w:tab w:val="left" w:pos="1200"/>
                </w:tabs>
                <w:rPr>
                  <w:rFonts w:eastAsiaTheme="minorEastAsia" w:cstheme="minorBidi"/>
                  <w:smallCaps w:val="0"/>
                  <w:noProof/>
                  <w:sz w:val="24"/>
                  <w:szCs w:val="22"/>
                  <w:lang w:val="en-US"/>
                </w:rPr>
              </w:pPr>
              <w:hyperlink w:anchor="_Toc39133102" w:history="1">
                <w:r w:rsidR="000E3C6E" w:rsidRPr="000E3C6E">
                  <w:rPr>
                    <w:rStyle w:val="Hipervnculo"/>
                    <w:rFonts w:ascii="Palatino Linotype" w:hAnsi="Palatino Linotype" w:cs="Times New Roman"/>
                    <w:smallCaps w:val="0"/>
                    <w:noProof/>
                    <w:sz w:val="24"/>
                  </w:rPr>
                  <w:t>1.13</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Violencia contra las niñas (os) y adolescentes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_Toc39133102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6</w:t>
                </w:r>
                <w:r w:rsidR="000E3C6E" w:rsidRPr="000E3C6E">
                  <w:rPr>
                    <w:smallCaps w:val="0"/>
                    <w:noProof/>
                    <w:webHidden/>
                    <w:sz w:val="24"/>
                  </w:rPr>
                  <w:fldChar w:fldCharType="end"/>
                </w:r>
              </w:hyperlink>
            </w:p>
            <w:p w14:paraId="36089252" w14:textId="4AF1428E" w:rsidR="000E3C6E" w:rsidRPr="000E3C6E" w:rsidRDefault="00EC5B1C">
              <w:pPr>
                <w:pStyle w:val="TDC2"/>
                <w:tabs>
                  <w:tab w:val="left" w:pos="1200"/>
                </w:tabs>
                <w:rPr>
                  <w:rFonts w:eastAsiaTheme="minorEastAsia" w:cstheme="minorBidi"/>
                  <w:smallCaps w:val="0"/>
                  <w:noProof/>
                  <w:sz w:val="24"/>
                  <w:szCs w:val="22"/>
                  <w:lang w:val="en-US"/>
                </w:rPr>
              </w:pPr>
              <w:hyperlink w:anchor="_Toc39133103" w:history="1">
                <w:r w:rsidR="000E3C6E" w:rsidRPr="000E3C6E">
                  <w:rPr>
                    <w:rStyle w:val="Hipervnculo"/>
                    <w:rFonts w:ascii="Palatino Linotype" w:hAnsi="Palatino Linotype" w:cs="Times New Roman"/>
                    <w:smallCaps w:val="0"/>
                    <w:noProof/>
                    <w:sz w:val="24"/>
                  </w:rPr>
                  <w:t>1.14</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Seguimiento a la Estrategia Puente al Desarrollo</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_Toc39133103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7</w:t>
                </w:r>
                <w:r w:rsidR="000E3C6E" w:rsidRPr="000E3C6E">
                  <w:rPr>
                    <w:smallCaps w:val="0"/>
                    <w:noProof/>
                    <w:webHidden/>
                    <w:sz w:val="24"/>
                  </w:rPr>
                  <w:fldChar w:fldCharType="end"/>
                </w:r>
              </w:hyperlink>
            </w:p>
            <w:p w14:paraId="01E233B4" w14:textId="2EBC6151" w:rsidR="000E3C6E" w:rsidRPr="000E3C6E" w:rsidRDefault="00EC5B1C">
              <w:pPr>
                <w:pStyle w:val="TDC2"/>
                <w:tabs>
                  <w:tab w:val="left" w:pos="1200"/>
                </w:tabs>
                <w:rPr>
                  <w:rFonts w:eastAsiaTheme="minorEastAsia" w:cstheme="minorBidi"/>
                  <w:smallCaps w:val="0"/>
                  <w:noProof/>
                  <w:sz w:val="24"/>
                  <w:szCs w:val="22"/>
                  <w:lang w:val="en-US"/>
                </w:rPr>
              </w:pPr>
              <w:hyperlink w:anchor="_Toc39133104" w:history="1">
                <w:r w:rsidR="000E3C6E" w:rsidRPr="000E3C6E">
                  <w:rPr>
                    <w:rStyle w:val="Hipervnculo"/>
                    <w:rFonts w:ascii="Palatino Linotype" w:hAnsi="Palatino Linotype" w:cs="Times New Roman"/>
                    <w:smallCaps w:val="0"/>
                    <w:noProof/>
                    <w:sz w:val="24"/>
                  </w:rPr>
                  <w:t>1.15</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Gestión de Documentos Digitales y Virtualización de servicios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_Toc39133104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7</w:t>
                </w:r>
                <w:r w:rsidR="000E3C6E" w:rsidRPr="000E3C6E">
                  <w:rPr>
                    <w:smallCaps w:val="0"/>
                    <w:noProof/>
                    <w:webHidden/>
                    <w:sz w:val="24"/>
                  </w:rPr>
                  <w:fldChar w:fldCharType="end"/>
                </w:r>
              </w:hyperlink>
            </w:p>
            <w:p w14:paraId="5DE620AF" w14:textId="7D0E73CF" w:rsidR="000E3C6E" w:rsidRPr="000E3C6E" w:rsidRDefault="00EC5B1C">
              <w:pPr>
                <w:pStyle w:val="TDC2"/>
                <w:tabs>
                  <w:tab w:val="left" w:pos="1200"/>
                </w:tabs>
                <w:rPr>
                  <w:rFonts w:eastAsiaTheme="minorEastAsia" w:cstheme="minorBidi"/>
                  <w:smallCaps w:val="0"/>
                  <w:noProof/>
                  <w:sz w:val="24"/>
                  <w:szCs w:val="22"/>
                  <w:lang w:val="en-US"/>
                </w:rPr>
              </w:pPr>
              <w:hyperlink w:anchor="_Toc39133105" w:history="1">
                <w:r w:rsidR="000E3C6E" w:rsidRPr="000E3C6E">
                  <w:rPr>
                    <w:rStyle w:val="Hipervnculo"/>
                    <w:rFonts w:ascii="Palatino Linotype" w:hAnsi="Palatino Linotype" w:cs="Times New Roman"/>
                    <w:smallCaps w:val="0"/>
                    <w:noProof/>
                    <w:sz w:val="24"/>
                  </w:rPr>
                  <w:t>1.16</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Georreferenciación de proyectos de infraestructura y recursos</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_Toc39133105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7</w:t>
                </w:r>
                <w:r w:rsidR="000E3C6E" w:rsidRPr="000E3C6E">
                  <w:rPr>
                    <w:smallCaps w:val="0"/>
                    <w:noProof/>
                    <w:webHidden/>
                    <w:sz w:val="24"/>
                  </w:rPr>
                  <w:fldChar w:fldCharType="end"/>
                </w:r>
              </w:hyperlink>
            </w:p>
            <w:p w14:paraId="6080BE6E" w14:textId="39C7AFAC" w:rsidR="000E3C6E" w:rsidRPr="000E3C6E" w:rsidRDefault="00EC5B1C">
              <w:pPr>
                <w:pStyle w:val="TDC1"/>
                <w:rPr>
                  <w:rFonts w:eastAsiaTheme="minorEastAsia" w:cstheme="minorBidi"/>
                  <w:b w:val="0"/>
                  <w:bCs w:val="0"/>
                  <w:caps w:val="0"/>
                  <w:noProof/>
                  <w:sz w:val="24"/>
                  <w:szCs w:val="22"/>
                  <w:lang w:val="en-US"/>
                </w:rPr>
              </w:pPr>
              <w:hyperlink w:anchor="_Toc39133106" w:history="1">
                <w:r w:rsidR="000E3C6E" w:rsidRPr="000E3C6E">
                  <w:rPr>
                    <w:rStyle w:val="Hipervnculo"/>
                    <w:rFonts w:ascii="Palatino Linotype" w:hAnsi="Palatino Linotype" w:cs="Times New Roman"/>
                    <w:b w:val="0"/>
                    <w:caps w:val="0"/>
                    <w:noProof/>
                    <w:sz w:val="24"/>
                  </w:rPr>
                  <w:t>II Presentación del Plan Presupuesto del programa o proyecto</w:t>
                </w:r>
                <w:r w:rsidR="000E3C6E" w:rsidRPr="000E3C6E">
                  <w:rPr>
                    <w:b w:val="0"/>
                    <w:caps w:val="0"/>
                    <w:noProof/>
                    <w:webHidden/>
                    <w:sz w:val="24"/>
                  </w:rPr>
                  <w:tab/>
                </w:r>
                <w:r w:rsidR="000E3C6E" w:rsidRPr="000E3C6E">
                  <w:rPr>
                    <w:b w:val="0"/>
                    <w:caps w:val="0"/>
                    <w:noProof/>
                    <w:webHidden/>
                    <w:sz w:val="24"/>
                  </w:rPr>
                  <w:fldChar w:fldCharType="begin"/>
                </w:r>
                <w:r w:rsidR="000E3C6E" w:rsidRPr="000E3C6E">
                  <w:rPr>
                    <w:b w:val="0"/>
                    <w:caps w:val="0"/>
                    <w:noProof/>
                    <w:webHidden/>
                    <w:sz w:val="24"/>
                  </w:rPr>
                  <w:instrText xml:space="preserve"> PAGEREF _Toc39133106 \h </w:instrText>
                </w:r>
                <w:r w:rsidR="000E3C6E" w:rsidRPr="000E3C6E">
                  <w:rPr>
                    <w:b w:val="0"/>
                    <w:caps w:val="0"/>
                    <w:noProof/>
                    <w:webHidden/>
                    <w:sz w:val="24"/>
                  </w:rPr>
                </w:r>
                <w:r w:rsidR="000E3C6E" w:rsidRPr="000E3C6E">
                  <w:rPr>
                    <w:b w:val="0"/>
                    <w:caps w:val="0"/>
                    <w:noProof/>
                    <w:webHidden/>
                    <w:sz w:val="24"/>
                  </w:rPr>
                  <w:fldChar w:fldCharType="separate"/>
                </w:r>
                <w:r w:rsidR="000E3C6E" w:rsidRPr="000E3C6E">
                  <w:rPr>
                    <w:b w:val="0"/>
                    <w:caps w:val="0"/>
                    <w:noProof/>
                    <w:webHidden/>
                    <w:sz w:val="24"/>
                  </w:rPr>
                  <w:t>7</w:t>
                </w:r>
                <w:r w:rsidR="000E3C6E" w:rsidRPr="000E3C6E">
                  <w:rPr>
                    <w:b w:val="0"/>
                    <w:caps w:val="0"/>
                    <w:noProof/>
                    <w:webHidden/>
                    <w:sz w:val="24"/>
                  </w:rPr>
                  <w:fldChar w:fldCharType="end"/>
                </w:r>
              </w:hyperlink>
            </w:p>
            <w:p w14:paraId="46165F2C" w14:textId="1EC65D64" w:rsidR="000E3C6E" w:rsidRPr="000E3C6E" w:rsidRDefault="00EC5B1C">
              <w:pPr>
                <w:pStyle w:val="TDC2"/>
                <w:rPr>
                  <w:rFonts w:eastAsiaTheme="minorEastAsia" w:cstheme="minorBidi"/>
                  <w:smallCaps w:val="0"/>
                  <w:noProof/>
                  <w:sz w:val="24"/>
                  <w:szCs w:val="22"/>
                  <w:lang w:val="en-US"/>
                </w:rPr>
              </w:pPr>
              <w:hyperlink w:anchor="_Toc39133107" w:history="1">
                <w:r w:rsidR="000E3C6E" w:rsidRPr="000E3C6E">
                  <w:rPr>
                    <w:rStyle w:val="Hipervnculo"/>
                    <w:rFonts w:ascii="Palatino Linotype" w:hAnsi="Palatino Linotype" w:cs="Times New Roman"/>
                    <w:smallCaps w:val="0"/>
                    <w:noProof/>
                    <w:sz w:val="24"/>
                  </w:rPr>
                  <w:t>2.1</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Carta de presentación</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_Toc39133107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7</w:t>
                </w:r>
                <w:r w:rsidR="000E3C6E" w:rsidRPr="000E3C6E">
                  <w:rPr>
                    <w:smallCaps w:val="0"/>
                    <w:noProof/>
                    <w:webHidden/>
                    <w:sz w:val="24"/>
                  </w:rPr>
                  <w:fldChar w:fldCharType="end"/>
                </w:r>
              </w:hyperlink>
            </w:p>
            <w:p w14:paraId="634DF353" w14:textId="6E3EB5F0" w:rsidR="000E3C6E" w:rsidRPr="000E3C6E" w:rsidRDefault="00EC5B1C">
              <w:pPr>
                <w:pStyle w:val="TDC2"/>
                <w:rPr>
                  <w:rFonts w:eastAsiaTheme="minorEastAsia" w:cstheme="minorBidi"/>
                  <w:smallCaps w:val="0"/>
                  <w:noProof/>
                  <w:sz w:val="24"/>
                  <w:szCs w:val="22"/>
                  <w:lang w:val="en-US"/>
                </w:rPr>
              </w:pPr>
              <w:hyperlink w:anchor="_Toc39133108" w:history="1">
                <w:r w:rsidR="000E3C6E" w:rsidRPr="000E3C6E">
                  <w:rPr>
                    <w:rStyle w:val="Hipervnculo"/>
                    <w:rFonts w:ascii="Palatino Linotype" w:hAnsi="Palatino Linotype" w:cs="Times New Roman"/>
                    <w:smallCaps w:val="0"/>
                    <w:noProof/>
                    <w:sz w:val="24"/>
                  </w:rPr>
                  <w:t>2.2</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Ficha descriptiva</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_Toc39133108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8</w:t>
                </w:r>
                <w:r w:rsidR="000E3C6E" w:rsidRPr="000E3C6E">
                  <w:rPr>
                    <w:smallCaps w:val="0"/>
                    <w:noProof/>
                    <w:webHidden/>
                    <w:sz w:val="24"/>
                  </w:rPr>
                  <w:fldChar w:fldCharType="end"/>
                </w:r>
              </w:hyperlink>
            </w:p>
            <w:p w14:paraId="407C96E9" w14:textId="2223DE8A" w:rsidR="000E3C6E" w:rsidRPr="000E3C6E" w:rsidRDefault="00EC5B1C">
              <w:pPr>
                <w:pStyle w:val="TDC2"/>
                <w:rPr>
                  <w:rFonts w:eastAsiaTheme="minorEastAsia" w:cstheme="minorBidi"/>
                  <w:smallCaps w:val="0"/>
                  <w:noProof/>
                  <w:sz w:val="24"/>
                  <w:szCs w:val="22"/>
                  <w:lang w:val="en-US"/>
                </w:rPr>
              </w:pPr>
              <w:hyperlink w:anchor="_Toc39133109" w:history="1">
                <w:r w:rsidR="000E3C6E" w:rsidRPr="000E3C6E">
                  <w:rPr>
                    <w:rStyle w:val="Hipervnculo"/>
                    <w:rFonts w:ascii="Palatino Linotype" w:hAnsi="Palatino Linotype" w:cs="Times New Roman"/>
                    <w:smallCaps w:val="0"/>
                    <w:noProof/>
                    <w:sz w:val="24"/>
                  </w:rPr>
                  <w:t>2.3</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Módulo de programación</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_Toc39133109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8</w:t>
                </w:r>
                <w:r w:rsidR="000E3C6E" w:rsidRPr="000E3C6E">
                  <w:rPr>
                    <w:smallCaps w:val="0"/>
                    <w:noProof/>
                    <w:webHidden/>
                    <w:sz w:val="24"/>
                  </w:rPr>
                  <w:fldChar w:fldCharType="end"/>
                </w:r>
              </w:hyperlink>
            </w:p>
            <w:p w14:paraId="06B647BB" w14:textId="7CB621E7" w:rsidR="000E3C6E" w:rsidRDefault="00EC5B1C">
              <w:pPr>
                <w:pStyle w:val="TDC2"/>
                <w:rPr>
                  <w:rFonts w:eastAsiaTheme="minorEastAsia" w:cstheme="minorBidi"/>
                  <w:smallCaps w:val="0"/>
                  <w:noProof/>
                  <w:sz w:val="22"/>
                  <w:szCs w:val="22"/>
                  <w:lang w:val="en-US"/>
                </w:rPr>
              </w:pPr>
              <w:hyperlink w:anchor="_Toc39133110" w:history="1">
                <w:r w:rsidR="000E3C6E" w:rsidRPr="000E3C6E">
                  <w:rPr>
                    <w:rStyle w:val="Hipervnculo"/>
                    <w:rFonts w:ascii="Palatino Linotype" w:hAnsi="Palatino Linotype" w:cs="Times New Roman"/>
                    <w:smallCaps w:val="0"/>
                    <w:noProof/>
                    <w:sz w:val="24"/>
                  </w:rPr>
                  <w:t>2.4</w:t>
                </w:r>
                <w:r w:rsidR="000E3C6E" w:rsidRPr="000E3C6E">
                  <w:rPr>
                    <w:rFonts w:eastAsiaTheme="minorEastAsia" w:cstheme="minorBidi"/>
                    <w:smallCaps w:val="0"/>
                    <w:noProof/>
                    <w:sz w:val="24"/>
                    <w:szCs w:val="22"/>
                    <w:lang w:val="en-US"/>
                  </w:rPr>
                  <w:tab/>
                </w:r>
                <w:r w:rsidR="000E3C6E" w:rsidRPr="000E3C6E">
                  <w:rPr>
                    <w:rStyle w:val="Hipervnculo"/>
                    <w:rFonts w:ascii="Palatino Linotype" w:hAnsi="Palatino Linotype" w:cs="Times New Roman"/>
                    <w:smallCaps w:val="0"/>
                    <w:noProof/>
                    <w:sz w:val="24"/>
                  </w:rPr>
                  <w:t>Módulo presupuestario</w:t>
                </w:r>
                <w:r w:rsidR="000E3C6E" w:rsidRPr="000E3C6E">
                  <w:rPr>
                    <w:smallCaps w:val="0"/>
                    <w:noProof/>
                    <w:webHidden/>
                    <w:sz w:val="24"/>
                  </w:rPr>
                  <w:tab/>
                </w:r>
                <w:r w:rsidR="000E3C6E" w:rsidRPr="000E3C6E">
                  <w:rPr>
                    <w:smallCaps w:val="0"/>
                    <w:noProof/>
                    <w:webHidden/>
                    <w:sz w:val="24"/>
                  </w:rPr>
                  <w:fldChar w:fldCharType="begin"/>
                </w:r>
                <w:r w:rsidR="000E3C6E" w:rsidRPr="000E3C6E">
                  <w:rPr>
                    <w:smallCaps w:val="0"/>
                    <w:noProof/>
                    <w:webHidden/>
                    <w:sz w:val="24"/>
                  </w:rPr>
                  <w:instrText xml:space="preserve"> PAGEREF _Toc39133110 \h </w:instrText>
                </w:r>
                <w:r w:rsidR="000E3C6E" w:rsidRPr="000E3C6E">
                  <w:rPr>
                    <w:smallCaps w:val="0"/>
                    <w:noProof/>
                    <w:webHidden/>
                    <w:sz w:val="24"/>
                  </w:rPr>
                </w:r>
                <w:r w:rsidR="000E3C6E" w:rsidRPr="000E3C6E">
                  <w:rPr>
                    <w:smallCaps w:val="0"/>
                    <w:noProof/>
                    <w:webHidden/>
                    <w:sz w:val="24"/>
                  </w:rPr>
                  <w:fldChar w:fldCharType="separate"/>
                </w:r>
                <w:r w:rsidR="000E3C6E" w:rsidRPr="000E3C6E">
                  <w:rPr>
                    <w:smallCaps w:val="0"/>
                    <w:noProof/>
                    <w:webHidden/>
                    <w:sz w:val="24"/>
                  </w:rPr>
                  <w:t>8</w:t>
                </w:r>
                <w:r w:rsidR="000E3C6E" w:rsidRPr="000E3C6E">
                  <w:rPr>
                    <w:smallCaps w:val="0"/>
                    <w:noProof/>
                    <w:webHidden/>
                    <w:sz w:val="24"/>
                  </w:rPr>
                  <w:fldChar w:fldCharType="end"/>
                </w:r>
              </w:hyperlink>
            </w:p>
            <w:p w14:paraId="12372ED5" w14:textId="092EEE89" w:rsidR="005C4799" w:rsidRPr="000E3C6E" w:rsidRDefault="005C4799">
              <w:pPr>
                <w:rPr>
                  <w:rFonts w:ascii="Palatino Linotype" w:hAnsi="Palatino Linotype"/>
                </w:rPr>
              </w:pPr>
              <w:r w:rsidRPr="000E3C6E">
                <w:rPr>
                  <w:rFonts w:ascii="Palatino Linotype" w:hAnsi="Palatino Linotype"/>
                  <w:bCs/>
                  <w:lang w:val="es-ES"/>
                </w:rPr>
                <w:fldChar w:fldCharType="end"/>
              </w:r>
            </w:p>
          </w:sdtContent>
        </w:sdt>
        <w:p w14:paraId="47C2F5F4" w14:textId="3A0D6F3A" w:rsidR="00653ABF" w:rsidRPr="000E3C6E" w:rsidRDefault="00653ABF">
          <w:pPr>
            <w:spacing w:after="200" w:line="276" w:lineRule="auto"/>
            <w:rPr>
              <w:rFonts w:ascii="Palatino Linotype" w:hAnsi="Palatino Linotype"/>
              <w:noProof/>
              <w:vanish/>
            </w:rPr>
          </w:pPr>
        </w:p>
        <w:p w14:paraId="1776C515" w14:textId="77777777" w:rsidR="00653ABF" w:rsidRPr="000E3C6E" w:rsidRDefault="00653ABF">
          <w:pPr>
            <w:spacing w:after="200" w:line="276" w:lineRule="auto"/>
            <w:rPr>
              <w:rFonts w:ascii="Palatino Linotype" w:hAnsi="Palatino Linotype"/>
              <w:noProof/>
              <w:vanish/>
            </w:rPr>
          </w:pPr>
        </w:p>
        <w:p w14:paraId="5B53093F" w14:textId="77777777" w:rsidR="00653ABF" w:rsidRPr="000E3C6E" w:rsidRDefault="00653ABF">
          <w:pPr>
            <w:spacing w:after="200" w:line="276" w:lineRule="auto"/>
            <w:rPr>
              <w:rFonts w:ascii="Palatino Linotype" w:hAnsi="Palatino Linotype"/>
              <w:noProof/>
              <w:vanish/>
            </w:rPr>
          </w:pPr>
        </w:p>
        <w:p w14:paraId="230C5D5E" w14:textId="36D7A78E" w:rsidR="00346D41" w:rsidRPr="000E3C6E" w:rsidRDefault="00EC5B1C" w:rsidP="00F47D0C">
          <w:pPr>
            <w:pStyle w:val="Sinespaciado"/>
            <w:jc w:val="center"/>
            <w:rPr>
              <w:rFonts w:ascii="Palatino Linotype" w:hAnsi="Palatino Linotype"/>
              <w:color w:val="1F497D" w:themeColor="text2"/>
            </w:rPr>
          </w:pPr>
        </w:p>
      </w:sdtContent>
    </w:sdt>
    <w:p w14:paraId="059C0259" w14:textId="77777777" w:rsidR="00F47D0C" w:rsidRPr="000E3C6E" w:rsidRDefault="00F47D0C">
      <w:pPr>
        <w:spacing w:after="200" w:line="276" w:lineRule="auto"/>
        <w:rPr>
          <w:rFonts w:ascii="Palatino Linotype" w:eastAsiaTheme="majorEastAsia" w:hAnsi="Palatino Linotype"/>
          <w:b/>
          <w:bCs/>
          <w:sz w:val="28"/>
          <w:szCs w:val="28"/>
        </w:rPr>
      </w:pPr>
      <w:bookmarkStart w:id="1" w:name="_Toc38985265"/>
      <w:r w:rsidRPr="000E3C6E">
        <w:rPr>
          <w:rFonts w:ascii="Palatino Linotype" w:hAnsi="Palatino Linotype"/>
        </w:rPr>
        <w:br w:type="page"/>
      </w:r>
    </w:p>
    <w:p w14:paraId="001D3460" w14:textId="11264E71" w:rsidR="009B57F5" w:rsidRPr="000E3C6E" w:rsidRDefault="00192E92" w:rsidP="00006B83">
      <w:pPr>
        <w:pStyle w:val="Ttulo1"/>
        <w:jc w:val="center"/>
        <w:rPr>
          <w:rFonts w:ascii="Palatino Linotype" w:hAnsi="Palatino Linotype" w:cs="Times New Roman"/>
          <w:color w:val="auto"/>
        </w:rPr>
      </w:pPr>
      <w:bookmarkStart w:id="2" w:name="_Toc39133088"/>
      <w:r w:rsidRPr="000E3C6E">
        <w:rPr>
          <w:rFonts w:ascii="Palatino Linotype" w:hAnsi="Palatino Linotype" w:cs="Times New Roman"/>
          <w:color w:val="auto"/>
        </w:rPr>
        <w:lastRenderedPageBreak/>
        <w:t>Introducción</w:t>
      </w:r>
      <w:bookmarkEnd w:id="1"/>
      <w:bookmarkEnd w:id="2"/>
    </w:p>
    <w:p w14:paraId="2BC08461" w14:textId="599B44DA" w:rsidR="007B580B" w:rsidRPr="000E3C6E" w:rsidRDefault="007B580B" w:rsidP="007B580B">
      <w:pPr>
        <w:pStyle w:val="Noparagraphstyle"/>
        <w:spacing w:line="240" w:lineRule="auto"/>
        <w:jc w:val="both"/>
        <w:rPr>
          <w:rFonts w:ascii="Palatino Linotype" w:hAnsi="Palatino Linotype"/>
          <w:b/>
          <w:color w:val="auto"/>
          <w:sz w:val="28"/>
          <w:lang w:val="es-CR"/>
        </w:rPr>
      </w:pPr>
    </w:p>
    <w:p w14:paraId="1BFE4607" w14:textId="77777777" w:rsidR="00192E92" w:rsidRPr="000E3C6E" w:rsidRDefault="00192E92" w:rsidP="00192E92">
      <w:pPr>
        <w:autoSpaceDE w:val="0"/>
        <w:autoSpaceDN w:val="0"/>
        <w:adjustRightInd w:val="0"/>
        <w:jc w:val="both"/>
        <w:rPr>
          <w:rFonts w:ascii="Palatino Linotype" w:hAnsi="Palatino Linotype"/>
          <w:lang w:val="es-ES"/>
        </w:rPr>
      </w:pPr>
      <w:r w:rsidRPr="000E3C6E">
        <w:rPr>
          <w:rFonts w:ascii="Palatino Linotype" w:hAnsi="Palatino Linotype"/>
          <w:lang w:val="es-ES"/>
        </w:rPr>
        <w:t xml:space="preserve">La Dirección General de Desarrollo Social y Asignaciones Familiares, </w:t>
      </w:r>
      <w:proofErr w:type="spellStart"/>
      <w:r w:rsidRPr="000E3C6E">
        <w:rPr>
          <w:rFonts w:ascii="Palatino Linotype" w:hAnsi="Palatino Linotype"/>
          <w:lang w:val="es-ES"/>
        </w:rPr>
        <w:t>Desaf</w:t>
      </w:r>
      <w:proofErr w:type="spellEnd"/>
      <w:r w:rsidRPr="000E3C6E">
        <w:rPr>
          <w:rFonts w:ascii="Palatino Linotype" w:hAnsi="Palatino Linotype"/>
          <w:lang w:val="es-ES"/>
        </w:rPr>
        <w:t xml:space="preserve">, es una dependencia técnica del Ministerio de Trabajo y Seguridad Social, su competencia es administrar los recursos del Fondo de Desarrollo Social y Asignaciones Familiares, </w:t>
      </w:r>
      <w:proofErr w:type="spellStart"/>
      <w:r w:rsidRPr="000E3C6E">
        <w:rPr>
          <w:rFonts w:ascii="Palatino Linotype" w:hAnsi="Palatino Linotype"/>
          <w:lang w:val="es-ES"/>
        </w:rPr>
        <w:t>Fodesaf</w:t>
      </w:r>
      <w:proofErr w:type="spellEnd"/>
      <w:r w:rsidRPr="000E3C6E">
        <w:rPr>
          <w:rFonts w:ascii="Palatino Linotype" w:hAnsi="Palatino Linotype"/>
          <w:lang w:val="es-ES"/>
        </w:rPr>
        <w:t xml:space="preserve">, que es el principal instrumento de la política social selectiva del país. </w:t>
      </w:r>
    </w:p>
    <w:p w14:paraId="04D129C0" w14:textId="77777777" w:rsidR="00192E92" w:rsidRPr="000E3C6E" w:rsidRDefault="00192E92" w:rsidP="00192E92">
      <w:pPr>
        <w:autoSpaceDE w:val="0"/>
        <w:autoSpaceDN w:val="0"/>
        <w:adjustRightInd w:val="0"/>
        <w:jc w:val="both"/>
        <w:rPr>
          <w:rFonts w:ascii="Palatino Linotype" w:hAnsi="Palatino Linotype"/>
          <w:lang w:val="es-ES"/>
        </w:rPr>
      </w:pPr>
    </w:p>
    <w:p w14:paraId="673B6EDC" w14:textId="77777777" w:rsidR="00192E92" w:rsidRPr="000E3C6E" w:rsidRDefault="00192E92" w:rsidP="00192E92">
      <w:pPr>
        <w:autoSpaceDE w:val="0"/>
        <w:autoSpaceDN w:val="0"/>
        <w:adjustRightInd w:val="0"/>
        <w:jc w:val="both"/>
        <w:rPr>
          <w:rFonts w:ascii="Palatino Linotype" w:hAnsi="Palatino Linotype"/>
          <w:lang w:val="es-ES"/>
        </w:rPr>
      </w:pPr>
      <w:r w:rsidRPr="000E3C6E">
        <w:rPr>
          <w:rFonts w:ascii="Palatino Linotype" w:hAnsi="Palatino Linotype"/>
          <w:lang w:val="es-ES"/>
        </w:rPr>
        <w:t xml:space="preserve">Los recursos del </w:t>
      </w:r>
      <w:proofErr w:type="spellStart"/>
      <w:r w:rsidRPr="000E3C6E">
        <w:rPr>
          <w:rFonts w:ascii="Palatino Linotype" w:hAnsi="Palatino Linotype"/>
          <w:lang w:val="es-ES"/>
        </w:rPr>
        <w:t>Fodesaf</w:t>
      </w:r>
      <w:proofErr w:type="spellEnd"/>
      <w:r w:rsidRPr="000E3C6E">
        <w:rPr>
          <w:rFonts w:ascii="Palatino Linotype" w:hAnsi="Palatino Linotype"/>
          <w:lang w:val="es-ES"/>
        </w:rPr>
        <w:t xml:space="preserve">, deben orientarse al financiamiento complementario de programas y proyectos sociales ejecutados por entidades públicas y a otras expresamente autorizadas por la Ley, dirigidos a beneficiar personas costarricenses, extranjeros residentes legales en el país, menores independientemente de su condición migratoria, y en condición de pobreza o pobreza extrema. </w:t>
      </w:r>
    </w:p>
    <w:p w14:paraId="6E18CC08" w14:textId="77777777" w:rsidR="00192E92" w:rsidRPr="000E3C6E" w:rsidRDefault="00192E92" w:rsidP="00192E92">
      <w:pPr>
        <w:autoSpaceDE w:val="0"/>
        <w:autoSpaceDN w:val="0"/>
        <w:adjustRightInd w:val="0"/>
        <w:jc w:val="both"/>
        <w:rPr>
          <w:rFonts w:ascii="Palatino Linotype" w:hAnsi="Palatino Linotype"/>
          <w:color w:val="000000"/>
          <w:lang w:val="es-ES"/>
        </w:rPr>
      </w:pPr>
    </w:p>
    <w:p w14:paraId="5E7335D6" w14:textId="77777777" w:rsidR="00192E92" w:rsidRPr="000E3C6E" w:rsidRDefault="00192E92" w:rsidP="00192E92">
      <w:pPr>
        <w:autoSpaceDE w:val="0"/>
        <w:autoSpaceDN w:val="0"/>
        <w:adjustRightInd w:val="0"/>
        <w:spacing w:line="276" w:lineRule="auto"/>
        <w:ind w:hanging="5"/>
        <w:jc w:val="both"/>
        <w:rPr>
          <w:rFonts w:ascii="Palatino Linotype" w:hAnsi="Palatino Linotype"/>
          <w:lang w:val="es-ES"/>
        </w:rPr>
      </w:pPr>
      <w:r w:rsidRPr="000E3C6E">
        <w:rPr>
          <w:rFonts w:ascii="Palatino Linotype" w:hAnsi="Palatino Linotype"/>
          <w:lang w:val="es-ES"/>
        </w:rPr>
        <w:t xml:space="preserve">Como parte del proceso de administrar el </w:t>
      </w:r>
      <w:proofErr w:type="spellStart"/>
      <w:r w:rsidRPr="000E3C6E">
        <w:rPr>
          <w:rFonts w:ascii="Palatino Linotype" w:hAnsi="Palatino Linotype"/>
          <w:lang w:val="es-ES"/>
        </w:rPr>
        <w:t>Fodesaf</w:t>
      </w:r>
      <w:proofErr w:type="spellEnd"/>
      <w:r w:rsidRPr="000E3C6E">
        <w:rPr>
          <w:rFonts w:ascii="Palatino Linotype" w:hAnsi="Palatino Linotype"/>
          <w:lang w:val="es-ES"/>
        </w:rPr>
        <w:t>, corresponde la rendición de cuentas sobre el uso de los recursos transferidos a instituciones del Estado costarricense para la ejecución de los distintos programas y proyectos, que orientan su quehacer a brindar bienes y servicios en diferentes áreas: salud, educación, desempleo, vivienda, infraestructura comunal y protección social.</w:t>
      </w:r>
    </w:p>
    <w:p w14:paraId="6BCC32C1" w14:textId="70C612C3" w:rsidR="00192E92" w:rsidRPr="000E3C6E" w:rsidRDefault="00192E92" w:rsidP="004D476E">
      <w:pPr>
        <w:jc w:val="both"/>
        <w:rPr>
          <w:rFonts w:ascii="Palatino Linotype" w:hAnsi="Palatino Linotype"/>
          <w:sz w:val="28"/>
        </w:rPr>
      </w:pPr>
    </w:p>
    <w:p w14:paraId="6C16D9E6" w14:textId="19B77722" w:rsidR="006B2B94" w:rsidRPr="000E3C6E" w:rsidRDefault="00192E92" w:rsidP="004D476E">
      <w:pPr>
        <w:jc w:val="both"/>
        <w:rPr>
          <w:rFonts w:ascii="Palatino Linotype" w:hAnsi="Palatino Linotype"/>
        </w:rPr>
      </w:pPr>
      <w:r w:rsidRPr="000E3C6E">
        <w:rPr>
          <w:rFonts w:ascii="Palatino Linotype" w:hAnsi="Palatino Linotype"/>
        </w:rPr>
        <w:t xml:space="preserve">El presente documento, contiene los </w:t>
      </w:r>
      <w:r w:rsidR="009B57F5" w:rsidRPr="000E3C6E">
        <w:rPr>
          <w:rFonts w:ascii="Palatino Linotype" w:hAnsi="Palatino Linotype"/>
          <w:b/>
          <w:i/>
          <w:lang w:val="es-ES"/>
        </w:rPr>
        <w:t xml:space="preserve">Lineamientos </w:t>
      </w:r>
      <w:r w:rsidRPr="000E3C6E">
        <w:rPr>
          <w:rFonts w:ascii="Palatino Linotype" w:hAnsi="Palatino Linotype"/>
          <w:b/>
          <w:i/>
        </w:rPr>
        <w:t>G</w:t>
      </w:r>
      <w:proofErr w:type="spellStart"/>
      <w:r w:rsidR="009B57F5" w:rsidRPr="000E3C6E">
        <w:rPr>
          <w:rFonts w:ascii="Palatino Linotype" w:hAnsi="Palatino Linotype"/>
          <w:b/>
          <w:i/>
          <w:lang w:val="es-ES"/>
        </w:rPr>
        <w:t>enerales</w:t>
      </w:r>
      <w:proofErr w:type="spellEnd"/>
      <w:r w:rsidR="00E30E21" w:rsidRPr="000E3C6E">
        <w:rPr>
          <w:rFonts w:ascii="Palatino Linotype" w:hAnsi="Palatino Linotype"/>
          <w:lang w:val="es-ES"/>
        </w:rPr>
        <w:t xml:space="preserve"> para la formulación y presentación, </w:t>
      </w:r>
      <w:r w:rsidRPr="000E3C6E">
        <w:rPr>
          <w:rFonts w:ascii="Palatino Linotype" w:hAnsi="Palatino Linotype"/>
        </w:rPr>
        <w:t xml:space="preserve">que deberán seguir </w:t>
      </w:r>
      <w:r w:rsidRPr="000E3C6E">
        <w:rPr>
          <w:rFonts w:ascii="Palatino Linotype" w:hAnsi="Palatino Linotype"/>
          <w:lang w:val="es-ES"/>
        </w:rPr>
        <w:t>las instituciones que ejecutan programas</w:t>
      </w:r>
      <w:r w:rsidRPr="000E3C6E">
        <w:rPr>
          <w:rFonts w:ascii="Palatino Linotype" w:hAnsi="Palatino Linotype"/>
        </w:rPr>
        <w:t xml:space="preserve"> y proyectos </w:t>
      </w:r>
      <w:r w:rsidRPr="000E3C6E">
        <w:rPr>
          <w:rFonts w:ascii="Palatino Linotype" w:hAnsi="Palatino Linotype"/>
          <w:lang w:val="es-ES"/>
        </w:rPr>
        <w:t xml:space="preserve">con recursos del </w:t>
      </w:r>
      <w:proofErr w:type="spellStart"/>
      <w:r w:rsidRPr="000E3C6E">
        <w:rPr>
          <w:rFonts w:ascii="Palatino Linotype" w:hAnsi="Palatino Linotype"/>
          <w:lang w:val="es-ES"/>
        </w:rPr>
        <w:t>Fodesaf</w:t>
      </w:r>
      <w:proofErr w:type="spellEnd"/>
      <w:r w:rsidRPr="000E3C6E">
        <w:rPr>
          <w:rFonts w:ascii="Palatino Linotype" w:hAnsi="Palatino Linotype"/>
        </w:rPr>
        <w:t xml:space="preserve">, forman parte del proceso </w:t>
      </w:r>
      <w:r w:rsidRPr="000E3C6E">
        <w:rPr>
          <w:rFonts w:ascii="Palatino Linotype" w:hAnsi="Palatino Linotype"/>
          <w:lang w:val="es-ES"/>
        </w:rPr>
        <w:t>para la aprobación del Plan Presupuesto de cada año y el giro de recursos</w:t>
      </w:r>
      <w:r w:rsidRPr="000E3C6E">
        <w:rPr>
          <w:rFonts w:ascii="Palatino Linotype" w:hAnsi="Palatino Linotype"/>
        </w:rPr>
        <w:t xml:space="preserve">. </w:t>
      </w:r>
    </w:p>
    <w:p w14:paraId="482B349E" w14:textId="211B8C8E" w:rsidR="0003751F" w:rsidRPr="000E3C6E" w:rsidRDefault="0003751F" w:rsidP="004D476E">
      <w:pPr>
        <w:jc w:val="both"/>
        <w:rPr>
          <w:rFonts w:ascii="Palatino Linotype" w:hAnsi="Palatino Linotype"/>
        </w:rPr>
      </w:pPr>
    </w:p>
    <w:p w14:paraId="38EBF2A3" w14:textId="49646748" w:rsidR="00A130C5" w:rsidRPr="000E3C6E" w:rsidRDefault="0003751F" w:rsidP="004D476E">
      <w:pPr>
        <w:jc w:val="both"/>
        <w:rPr>
          <w:rFonts w:ascii="Palatino Linotype" w:hAnsi="Palatino Linotype"/>
        </w:rPr>
      </w:pPr>
      <w:r w:rsidRPr="000E3C6E">
        <w:rPr>
          <w:rFonts w:ascii="Palatino Linotype" w:hAnsi="Palatino Linotype"/>
        </w:rPr>
        <w:t>Estos lineamientos son complementarios a lo</w:t>
      </w:r>
      <w:r w:rsidR="00A130C5" w:rsidRPr="000E3C6E">
        <w:rPr>
          <w:rFonts w:ascii="Palatino Linotype" w:hAnsi="Palatino Linotype"/>
        </w:rPr>
        <w:t xml:space="preserve">s requerimientos técnicos </w:t>
      </w:r>
      <w:r w:rsidR="00B870F1" w:rsidRPr="000E3C6E">
        <w:rPr>
          <w:rFonts w:ascii="Palatino Linotype" w:hAnsi="Palatino Linotype"/>
        </w:rPr>
        <w:t>definidos para la formulación del plan-presupuesto de los programas y proyectos sociales a financiar con recursos del Fondo de Desarrollo Social y Asignaciones Familiares.</w:t>
      </w:r>
      <w:r w:rsidRPr="000E3C6E">
        <w:rPr>
          <w:rFonts w:ascii="Palatino Linotype" w:hAnsi="Palatino Linotype"/>
        </w:rPr>
        <w:t xml:space="preserve"> </w:t>
      </w:r>
    </w:p>
    <w:p w14:paraId="14799F61" w14:textId="77777777" w:rsidR="00A130C5" w:rsidRPr="000E3C6E" w:rsidRDefault="00A130C5">
      <w:pPr>
        <w:spacing w:after="200" w:line="276" w:lineRule="auto"/>
        <w:rPr>
          <w:rFonts w:ascii="Palatino Linotype" w:hAnsi="Palatino Linotype"/>
        </w:rPr>
      </w:pPr>
      <w:r w:rsidRPr="000E3C6E">
        <w:rPr>
          <w:rFonts w:ascii="Palatino Linotype" w:hAnsi="Palatino Linotype"/>
        </w:rPr>
        <w:br w:type="page"/>
      </w:r>
    </w:p>
    <w:p w14:paraId="279A9377" w14:textId="50F903F4" w:rsidR="00916C12" w:rsidRPr="000E3C6E" w:rsidRDefault="00B870F1" w:rsidP="00916C12">
      <w:pPr>
        <w:pStyle w:val="Ttulo1"/>
        <w:numPr>
          <w:ilvl w:val="0"/>
          <w:numId w:val="14"/>
        </w:numPr>
        <w:rPr>
          <w:rFonts w:ascii="Palatino Linotype" w:hAnsi="Palatino Linotype" w:cs="Times New Roman"/>
          <w:color w:val="auto"/>
        </w:rPr>
      </w:pPr>
      <w:bookmarkStart w:id="3" w:name="_Toc38985266"/>
      <w:bookmarkStart w:id="4" w:name="_Toc39133089"/>
      <w:r w:rsidRPr="000E3C6E">
        <w:rPr>
          <w:rFonts w:ascii="Palatino Linotype" w:hAnsi="Palatino Linotype" w:cs="Times New Roman"/>
          <w:color w:val="auto"/>
        </w:rPr>
        <w:t>Lineamientos Generales</w:t>
      </w:r>
      <w:bookmarkStart w:id="5" w:name="_Toc38985267"/>
      <w:bookmarkEnd w:id="3"/>
      <w:bookmarkEnd w:id="4"/>
    </w:p>
    <w:p w14:paraId="7C1988D2" w14:textId="77777777" w:rsidR="009705D1" w:rsidRPr="000E3C6E" w:rsidRDefault="009705D1" w:rsidP="009705D1">
      <w:pPr>
        <w:rPr>
          <w:rFonts w:ascii="Palatino Linotype" w:hAnsi="Palatino Linotype"/>
        </w:rPr>
      </w:pPr>
    </w:p>
    <w:p w14:paraId="2A2C00BE" w14:textId="414B60D9" w:rsidR="009B57F5" w:rsidRPr="000E3C6E" w:rsidRDefault="009B57F5" w:rsidP="009705D1">
      <w:pPr>
        <w:pStyle w:val="Ttulo2"/>
        <w:numPr>
          <w:ilvl w:val="1"/>
          <w:numId w:val="14"/>
        </w:numPr>
        <w:rPr>
          <w:rFonts w:ascii="Palatino Linotype" w:hAnsi="Palatino Linotype" w:cs="Times New Roman"/>
          <w:b/>
          <w:color w:val="auto"/>
          <w:sz w:val="24"/>
        </w:rPr>
      </w:pPr>
      <w:bookmarkStart w:id="6" w:name="_Toc39133090"/>
      <w:r w:rsidRPr="000E3C6E">
        <w:rPr>
          <w:rFonts w:ascii="Palatino Linotype" w:hAnsi="Palatino Linotype" w:cs="Times New Roman"/>
          <w:b/>
          <w:color w:val="auto"/>
          <w:sz w:val="24"/>
        </w:rPr>
        <w:t>Contribución del programa o proyecto al mejoramiento de las condiciones de vida de su población meta</w:t>
      </w:r>
      <w:bookmarkEnd w:id="5"/>
      <w:bookmarkEnd w:id="6"/>
      <w:r w:rsidRPr="000E3C6E">
        <w:rPr>
          <w:rFonts w:ascii="Palatino Linotype" w:hAnsi="Palatino Linotype" w:cs="Times New Roman"/>
          <w:b/>
          <w:color w:val="auto"/>
          <w:sz w:val="24"/>
        </w:rPr>
        <w:t xml:space="preserve"> </w:t>
      </w:r>
    </w:p>
    <w:p w14:paraId="75254380" w14:textId="77777777" w:rsidR="009B57F5" w:rsidRPr="000E3C6E" w:rsidRDefault="009B57F5" w:rsidP="004D476E">
      <w:pPr>
        <w:pStyle w:val="Noparagraphstyle"/>
        <w:tabs>
          <w:tab w:val="left" w:pos="480"/>
        </w:tabs>
        <w:spacing w:line="240" w:lineRule="auto"/>
        <w:ind w:left="480"/>
        <w:jc w:val="both"/>
        <w:rPr>
          <w:rFonts w:ascii="Palatino Linotype" w:hAnsi="Palatino Linotype"/>
          <w:color w:val="auto"/>
          <w:lang w:val="es-CR"/>
        </w:rPr>
      </w:pPr>
    </w:p>
    <w:p w14:paraId="319B7478" w14:textId="77777777" w:rsidR="009B57F5" w:rsidRPr="000E3C6E" w:rsidRDefault="009B57F5"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Los programas y proyectos financiados con recursos del </w:t>
      </w:r>
      <w:proofErr w:type="spellStart"/>
      <w:r w:rsidRPr="000E3C6E">
        <w:rPr>
          <w:rFonts w:ascii="Palatino Linotype" w:hAnsi="Palatino Linotype"/>
          <w:color w:val="auto"/>
          <w:lang w:val="es-CR"/>
        </w:rPr>
        <w:t>F</w:t>
      </w:r>
      <w:r w:rsidR="00720958" w:rsidRPr="000E3C6E">
        <w:rPr>
          <w:rFonts w:ascii="Palatino Linotype" w:hAnsi="Palatino Linotype"/>
          <w:color w:val="auto"/>
          <w:lang w:val="es-CR"/>
        </w:rPr>
        <w:t>odesaf</w:t>
      </w:r>
      <w:proofErr w:type="spellEnd"/>
      <w:r w:rsidRPr="000E3C6E">
        <w:rPr>
          <w:rFonts w:ascii="Palatino Linotype" w:hAnsi="Palatino Linotype"/>
          <w:color w:val="auto"/>
          <w:lang w:val="es-CR"/>
        </w:rPr>
        <w:t xml:space="preserve"> deben ser utilizados para mejorar las condiciones y calidad de vida de la población en situación de pobreza</w:t>
      </w:r>
      <w:r w:rsidR="00E243C9" w:rsidRPr="000E3C6E">
        <w:rPr>
          <w:rFonts w:ascii="Palatino Linotype" w:hAnsi="Palatino Linotype"/>
          <w:color w:val="auto"/>
          <w:lang w:val="es-CR"/>
        </w:rPr>
        <w:t xml:space="preserve"> o pobreza extrema</w:t>
      </w:r>
      <w:r w:rsidRPr="000E3C6E">
        <w:rPr>
          <w:rFonts w:ascii="Palatino Linotype" w:hAnsi="Palatino Linotype"/>
          <w:color w:val="auto"/>
          <w:lang w:val="es-CR"/>
        </w:rPr>
        <w:t>.</w:t>
      </w:r>
    </w:p>
    <w:p w14:paraId="33CFF9E2" w14:textId="77777777" w:rsidR="006B2B94" w:rsidRPr="000E3C6E" w:rsidRDefault="006B2B94" w:rsidP="004D476E">
      <w:pPr>
        <w:pStyle w:val="Noparagraphstyle"/>
        <w:tabs>
          <w:tab w:val="left" w:pos="480"/>
        </w:tabs>
        <w:spacing w:line="240" w:lineRule="auto"/>
        <w:jc w:val="both"/>
        <w:rPr>
          <w:rFonts w:ascii="Palatino Linotype" w:hAnsi="Palatino Linotype"/>
          <w:color w:val="auto"/>
          <w:lang w:val="es-CR"/>
        </w:rPr>
      </w:pPr>
    </w:p>
    <w:p w14:paraId="69BDD35E" w14:textId="34087706" w:rsidR="006D385E" w:rsidRPr="000E3C6E" w:rsidRDefault="009B57F5" w:rsidP="00407DE9">
      <w:pPr>
        <w:pStyle w:val="Ttulo2"/>
        <w:numPr>
          <w:ilvl w:val="1"/>
          <w:numId w:val="14"/>
        </w:numPr>
        <w:rPr>
          <w:rFonts w:ascii="Palatino Linotype" w:hAnsi="Palatino Linotype" w:cs="Times New Roman"/>
          <w:b/>
          <w:color w:val="auto"/>
          <w:sz w:val="24"/>
        </w:rPr>
      </w:pPr>
      <w:bookmarkStart w:id="7" w:name="_Toc38985268"/>
      <w:bookmarkStart w:id="8" w:name="_Toc39133091"/>
      <w:r w:rsidRPr="000E3C6E">
        <w:rPr>
          <w:rFonts w:ascii="Palatino Linotype" w:hAnsi="Palatino Linotype" w:cs="Times New Roman"/>
          <w:b/>
          <w:color w:val="auto"/>
          <w:sz w:val="24"/>
        </w:rPr>
        <w:t xml:space="preserve">Contribución del programa con </w:t>
      </w:r>
      <w:r w:rsidR="00E243C9" w:rsidRPr="000E3C6E">
        <w:rPr>
          <w:rFonts w:ascii="Palatino Linotype" w:hAnsi="Palatino Linotype" w:cs="Times New Roman"/>
          <w:b/>
          <w:color w:val="auto"/>
          <w:sz w:val="24"/>
        </w:rPr>
        <w:t>las prioridades de la Administración Alvarado</w:t>
      </w:r>
      <w:r w:rsidR="005F02E1" w:rsidRPr="000E3C6E">
        <w:rPr>
          <w:rFonts w:ascii="Palatino Linotype" w:hAnsi="Palatino Linotype" w:cs="Times New Roman"/>
          <w:b/>
          <w:color w:val="auto"/>
          <w:sz w:val="24"/>
        </w:rPr>
        <w:t xml:space="preserve"> </w:t>
      </w:r>
      <w:r w:rsidR="00051128" w:rsidRPr="000E3C6E">
        <w:rPr>
          <w:rFonts w:ascii="Palatino Linotype" w:hAnsi="Palatino Linotype" w:cs="Times New Roman"/>
          <w:b/>
          <w:color w:val="auto"/>
          <w:sz w:val="24"/>
        </w:rPr>
        <w:t>Quesada</w:t>
      </w:r>
      <w:r w:rsidR="001E78DB" w:rsidRPr="000E3C6E">
        <w:rPr>
          <w:rFonts w:ascii="Palatino Linotype" w:hAnsi="Palatino Linotype" w:cs="Times New Roman"/>
          <w:b/>
          <w:color w:val="auto"/>
          <w:sz w:val="24"/>
        </w:rPr>
        <w:t xml:space="preserve"> y </w:t>
      </w:r>
      <w:r w:rsidR="006D385E" w:rsidRPr="000E3C6E">
        <w:rPr>
          <w:rFonts w:ascii="Palatino Linotype" w:hAnsi="Palatino Linotype" w:cs="Times New Roman"/>
          <w:b/>
          <w:color w:val="auto"/>
          <w:sz w:val="24"/>
        </w:rPr>
        <w:t>con los planes institucionales</w:t>
      </w:r>
      <w:bookmarkEnd w:id="7"/>
      <w:bookmarkEnd w:id="8"/>
      <w:r w:rsidR="001E78DB" w:rsidRPr="000E3C6E">
        <w:rPr>
          <w:rFonts w:ascii="Palatino Linotype" w:hAnsi="Palatino Linotype" w:cs="Times New Roman"/>
          <w:b/>
          <w:color w:val="auto"/>
          <w:sz w:val="24"/>
        </w:rPr>
        <w:t xml:space="preserve"> </w:t>
      </w:r>
    </w:p>
    <w:p w14:paraId="3262B3FC" w14:textId="77777777" w:rsidR="006D385E" w:rsidRPr="000E3C6E" w:rsidRDefault="006D385E" w:rsidP="004D476E">
      <w:pPr>
        <w:pStyle w:val="Noparagraphstyle"/>
        <w:tabs>
          <w:tab w:val="left" w:pos="480"/>
        </w:tabs>
        <w:spacing w:line="240" w:lineRule="auto"/>
        <w:ind w:left="360"/>
        <w:jc w:val="both"/>
        <w:rPr>
          <w:rFonts w:ascii="Palatino Linotype" w:hAnsi="Palatino Linotype"/>
          <w:color w:val="auto"/>
          <w:lang w:val="es-CR"/>
        </w:rPr>
      </w:pPr>
    </w:p>
    <w:p w14:paraId="0F9FA789" w14:textId="74980B26" w:rsidR="008A22F1" w:rsidRPr="000E3C6E" w:rsidRDefault="009B57F5"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Los programas y proyectos deben ajustars</w:t>
      </w:r>
      <w:r w:rsidR="00E243C9" w:rsidRPr="000E3C6E">
        <w:rPr>
          <w:rFonts w:ascii="Palatino Linotype" w:hAnsi="Palatino Linotype"/>
          <w:color w:val="auto"/>
          <w:lang w:val="es-CR"/>
        </w:rPr>
        <w:t>e a</w:t>
      </w:r>
      <w:r w:rsidR="00097574" w:rsidRPr="000E3C6E">
        <w:rPr>
          <w:rFonts w:ascii="Palatino Linotype" w:hAnsi="Palatino Linotype"/>
          <w:color w:val="auto"/>
          <w:lang w:val="es-CR"/>
        </w:rPr>
        <w:t>l Plan Nacional de Desarrollo e Inversiones Públicas 2019-2022,</w:t>
      </w:r>
      <w:r w:rsidR="00E243C9" w:rsidRPr="000E3C6E">
        <w:rPr>
          <w:rFonts w:ascii="Palatino Linotype" w:hAnsi="Palatino Linotype"/>
          <w:color w:val="auto"/>
          <w:lang w:val="es-CR"/>
        </w:rPr>
        <w:t xml:space="preserve"> los objetivos y las metas de la Administración Alvarado</w:t>
      </w:r>
      <w:r w:rsidR="005F02E1" w:rsidRPr="000E3C6E">
        <w:rPr>
          <w:rFonts w:ascii="Palatino Linotype" w:hAnsi="Palatino Linotype"/>
          <w:color w:val="auto"/>
          <w:lang w:val="es-CR"/>
        </w:rPr>
        <w:t xml:space="preserve"> </w:t>
      </w:r>
      <w:r w:rsidR="00051128" w:rsidRPr="000E3C6E">
        <w:rPr>
          <w:rFonts w:ascii="Palatino Linotype" w:hAnsi="Palatino Linotype"/>
          <w:color w:val="auto"/>
          <w:lang w:val="es-CR"/>
        </w:rPr>
        <w:t>Quesada</w:t>
      </w:r>
      <w:r w:rsidR="002E7ABF" w:rsidRPr="000E3C6E">
        <w:rPr>
          <w:rFonts w:ascii="Palatino Linotype" w:hAnsi="Palatino Linotype"/>
          <w:color w:val="auto"/>
          <w:lang w:val="es-CR"/>
        </w:rPr>
        <w:t>;</w:t>
      </w:r>
      <w:r w:rsidR="00B96C51" w:rsidRPr="000E3C6E">
        <w:rPr>
          <w:rFonts w:ascii="Palatino Linotype" w:hAnsi="Palatino Linotype"/>
          <w:color w:val="auto"/>
          <w:lang w:val="es-CR"/>
        </w:rPr>
        <w:t xml:space="preserve"> </w:t>
      </w:r>
      <w:r w:rsidR="005F02E1" w:rsidRPr="000E3C6E">
        <w:rPr>
          <w:rFonts w:ascii="Palatino Linotype" w:hAnsi="Palatino Linotype"/>
          <w:color w:val="auto"/>
          <w:lang w:val="es-CR"/>
        </w:rPr>
        <w:t>los Objetivos de Desarrollo Sostenible</w:t>
      </w:r>
      <w:r w:rsidR="002E7ABF" w:rsidRPr="000E3C6E">
        <w:rPr>
          <w:rFonts w:ascii="Palatino Linotype" w:hAnsi="Palatino Linotype"/>
          <w:color w:val="auto"/>
          <w:lang w:val="es-CR"/>
        </w:rPr>
        <w:t xml:space="preserve"> </w:t>
      </w:r>
      <w:r w:rsidR="009F1F1C" w:rsidRPr="000E3C6E">
        <w:rPr>
          <w:rFonts w:ascii="Palatino Linotype" w:hAnsi="Palatino Linotype"/>
          <w:color w:val="auto"/>
          <w:lang w:val="es-CR"/>
        </w:rPr>
        <w:t>coincidentes</w:t>
      </w:r>
      <w:r w:rsidR="007A15A0" w:rsidRPr="000E3C6E">
        <w:rPr>
          <w:rFonts w:ascii="Palatino Linotype" w:hAnsi="Palatino Linotype"/>
          <w:color w:val="auto"/>
          <w:lang w:val="es-CR"/>
        </w:rPr>
        <w:t xml:space="preserve"> con la Ley 8783</w:t>
      </w:r>
      <w:r w:rsidR="002E7ABF" w:rsidRPr="000E3C6E">
        <w:rPr>
          <w:rFonts w:ascii="Palatino Linotype" w:hAnsi="Palatino Linotype"/>
          <w:color w:val="auto"/>
          <w:lang w:val="es-CR"/>
        </w:rPr>
        <w:t xml:space="preserve">; asimismo, </w:t>
      </w:r>
      <w:r w:rsidR="008A22F1" w:rsidRPr="000E3C6E">
        <w:rPr>
          <w:rFonts w:ascii="Palatino Linotype" w:hAnsi="Palatino Linotype"/>
          <w:color w:val="auto"/>
          <w:lang w:val="es-CR"/>
        </w:rPr>
        <w:t>deben ser coherentes con los planes institucionales de las instituciones a las que pertenecen</w:t>
      </w:r>
      <w:r w:rsidR="00097574" w:rsidRPr="000E3C6E">
        <w:rPr>
          <w:rFonts w:ascii="Palatino Linotype" w:hAnsi="Palatino Linotype"/>
          <w:color w:val="auto"/>
          <w:lang w:val="es-CR"/>
        </w:rPr>
        <w:t>.</w:t>
      </w:r>
    </w:p>
    <w:p w14:paraId="1C7D7258" w14:textId="171DD689" w:rsidR="009C60A2" w:rsidRPr="000E3C6E" w:rsidRDefault="009C60A2" w:rsidP="004D476E">
      <w:pPr>
        <w:pStyle w:val="Noparagraphstyle"/>
        <w:tabs>
          <w:tab w:val="left" w:pos="480"/>
        </w:tabs>
        <w:spacing w:line="240" w:lineRule="auto"/>
        <w:jc w:val="both"/>
        <w:rPr>
          <w:rFonts w:ascii="Palatino Linotype" w:hAnsi="Palatino Linotype"/>
          <w:color w:val="auto"/>
          <w:lang w:val="es-CR"/>
        </w:rPr>
      </w:pPr>
    </w:p>
    <w:p w14:paraId="22F41504" w14:textId="4290E099" w:rsidR="009B57F5" w:rsidRPr="000E3C6E" w:rsidRDefault="00B870F1" w:rsidP="00407DE9">
      <w:pPr>
        <w:pStyle w:val="Ttulo2"/>
        <w:numPr>
          <w:ilvl w:val="1"/>
          <w:numId w:val="14"/>
        </w:numPr>
        <w:rPr>
          <w:rFonts w:ascii="Palatino Linotype" w:hAnsi="Palatino Linotype" w:cs="Times New Roman"/>
          <w:b/>
          <w:color w:val="auto"/>
          <w:sz w:val="24"/>
        </w:rPr>
      </w:pPr>
      <w:bookmarkStart w:id="9" w:name="_Toc38985269"/>
      <w:bookmarkStart w:id="10" w:name="_Toc39133092"/>
      <w:r w:rsidRPr="000E3C6E">
        <w:rPr>
          <w:rFonts w:ascii="Palatino Linotype" w:hAnsi="Palatino Linotype" w:cs="Times New Roman"/>
          <w:b/>
          <w:color w:val="auto"/>
          <w:sz w:val="24"/>
        </w:rPr>
        <w:t>Selección de beneficiarios</w:t>
      </w:r>
      <w:bookmarkEnd w:id="9"/>
      <w:bookmarkEnd w:id="10"/>
    </w:p>
    <w:p w14:paraId="08D6F221" w14:textId="77777777" w:rsidR="009B57F5" w:rsidRPr="000E3C6E" w:rsidRDefault="009B57F5" w:rsidP="004D476E">
      <w:pPr>
        <w:pStyle w:val="Noparagraphstyle"/>
        <w:tabs>
          <w:tab w:val="left" w:pos="480"/>
        </w:tabs>
        <w:spacing w:line="240" w:lineRule="auto"/>
        <w:ind w:left="480"/>
        <w:jc w:val="both"/>
        <w:rPr>
          <w:rFonts w:ascii="Palatino Linotype" w:hAnsi="Palatino Linotype"/>
          <w:color w:val="auto"/>
          <w:lang w:val="es-CR"/>
        </w:rPr>
      </w:pPr>
    </w:p>
    <w:p w14:paraId="39138DE4" w14:textId="77777777" w:rsidR="009B57F5" w:rsidRPr="000E3C6E" w:rsidRDefault="009B57F5"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Los programas y proyectos financiados o por financiar con recursos de </w:t>
      </w:r>
      <w:proofErr w:type="spellStart"/>
      <w:r w:rsidRPr="000E3C6E">
        <w:rPr>
          <w:rFonts w:ascii="Palatino Linotype" w:hAnsi="Palatino Linotype"/>
          <w:color w:val="auto"/>
          <w:lang w:val="es-CR"/>
        </w:rPr>
        <w:t>F</w:t>
      </w:r>
      <w:r w:rsidR="00720958" w:rsidRPr="000E3C6E">
        <w:rPr>
          <w:rFonts w:ascii="Palatino Linotype" w:hAnsi="Palatino Linotype"/>
          <w:color w:val="auto"/>
          <w:lang w:val="es-CR"/>
        </w:rPr>
        <w:t>odesaf</w:t>
      </w:r>
      <w:proofErr w:type="spellEnd"/>
      <w:r w:rsidRPr="000E3C6E">
        <w:rPr>
          <w:rFonts w:ascii="Palatino Linotype" w:hAnsi="Palatino Linotype"/>
          <w:color w:val="auto"/>
          <w:lang w:val="es-CR"/>
        </w:rPr>
        <w:t xml:space="preserve"> </w:t>
      </w:r>
      <w:r w:rsidR="006B2B94" w:rsidRPr="000E3C6E">
        <w:rPr>
          <w:rFonts w:ascii="Palatino Linotype" w:hAnsi="Palatino Linotype"/>
          <w:color w:val="auto"/>
          <w:lang w:val="es-CR"/>
        </w:rPr>
        <w:t>tienen</w:t>
      </w:r>
      <w:r w:rsidRPr="000E3C6E">
        <w:rPr>
          <w:rFonts w:ascii="Palatino Linotype" w:hAnsi="Palatino Linotype"/>
          <w:color w:val="auto"/>
          <w:lang w:val="es-CR"/>
        </w:rPr>
        <w:t xml:space="preserve"> como beneficiarios a</w:t>
      </w:r>
      <w:r w:rsidR="003038FC" w:rsidRPr="000E3C6E">
        <w:rPr>
          <w:rFonts w:ascii="Palatino Linotype" w:hAnsi="Palatino Linotype"/>
          <w:color w:val="auto"/>
          <w:lang w:val="es-CR"/>
        </w:rPr>
        <w:t xml:space="preserve"> “costarricenses</w:t>
      </w:r>
      <w:r w:rsidRPr="000E3C6E">
        <w:rPr>
          <w:rFonts w:ascii="Palatino Linotype" w:hAnsi="Palatino Linotype"/>
          <w:color w:val="auto"/>
          <w:lang w:val="es-CR"/>
        </w:rPr>
        <w:t xml:space="preserve"> </w:t>
      </w:r>
      <w:r w:rsidR="003038FC" w:rsidRPr="000E3C6E">
        <w:rPr>
          <w:rFonts w:ascii="Palatino Linotype" w:hAnsi="Palatino Linotype"/>
          <w:color w:val="auto"/>
          <w:lang w:val="es-CR"/>
        </w:rPr>
        <w:t>y extranjeros residentes legales del país, así como las personas menores de edad, quienes a pesar de carecer de una condición migratoria regular en el territorio nacional, se encuentren en situación de pobreza o pobreza extrema”</w:t>
      </w:r>
      <w:r w:rsidRPr="000E3C6E">
        <w:rPr>
          <w:rFonts w:ascii="Palatino Linotype" w:hAnsi="Palatino Linotype"/>
          <w:color w:val="auto"/>
          <w:lang w:val="es-CR"/>
        </w:rPr>
        <w:t xml:space="preserve">, de acuerdo con lo establecido en el </w:t>
      </w:r>
      <w:r w:rsidR="00720958" w:rsidRPr="000E3C6E">
        <w:rPr>
          <w:rFonts w:ascii="Palatino Linotype" w:hAnsi="Palatino Linotype"/>
          <w:color w:val="auto"/>
          <w:lang w:val="es-CR"/>
        </w:rPr>
        <w:t xml:space="preserve">Artículo </w:t>
      </w:r>
      <w:r w:rsidR="003038FC" w:rsidRPr="000E3C6E">
        <w:rPr>
          <w:rFonts w:ascii="Palatino Linotype" w:hAnsi="Palatino Linotype"/>
          <w:color w:val="auto"/>
          <w:lang w:val="es-CR"/>
        </w:rPr>
        <w:t>2</w:t>
      </w:r>
      <w:r w:rsidR="00720958" w:rsidRPr="000E3C6E">
        <w:rPr>
          <w:rFonts w:ascii="Palatino Linotype" w:hAnsi="Palatino Linotype"/>
          <w:color w:val="auto"/>
          <w:lang w:val="es-CR"/>
        </w:rPr>
        <w:t xml:space="preserve"> de la L</w:t>
      </w:r>
      <w:r w:rsidRPr="000E3C6E">
        <w:rPr>
          <w:rFonts w:ascii="Palatino Linotype" w:hAnsi="Palatino Linotype"/>
          <w:color w:val="auto"/>
          <w:lang w:val="es-CR"/>
        </w:rPr>
        <w:t xml:space="preserve">ey 8783. </w:t>
      </w:r>
    </w:p>
    <w:p w14:paraId="3E373C9E" w14:textId="77777777" w:rsidR="009B57F5" w:rsidRPr="000E3C6E" w:rsidRDefault="009B57F5" w:rsidP="004D476E">
      <w:pPr>
        <w:pStyle w:val="Noparagraphstyle"/>
        <w:tabs>
          <w:tab w:val="left" w:pos="480"/>
        </w:tabs>
        <w:spacing w:line="240" w:lineRule="auto"/>
        <w:jc w:val="both"/>
        <w:rPr>
          <w:rFonts w:ascii="Palatino Linotype" w:hAnsi="Palatino Linotype"/>
          <w:color w:val="auto"/>
          <w:lang w:val="es-CR"/>
        </w:rPr>
      </w:pPr>
    </w:p>
    <w:p w14:paraId="6029D0F3" w14:textId="72419DB5" w:rsidR="009F1F1C" w:rsidRPr="000E3C6E" w:rsidRDefault="009B57F5" w:rsidP="00A746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Para la selección de los beneficiarios la institución deberá utilizar una metodología de selección definida y aprobada por los organismos jerárquicos superiores, de acuerdo con lo establecido </w:t>
      </w:r>
      <w:r w:rsidR="00407B5A" w:rsidRPr="000E3C6E">
        <w:rPr>
          <w:rFonts w:ascii="Palatino Linotype" w:hAnsi="Palatino Linotype"/>
          <w:color w:val="auto"/>
          <w:lang w:val="es-CR"/>
        </w:rPr>
        <w:t xml:space="preserve">en el </w:t>
      </w:r>
      <w:r w:rsidR="00720958" w:rsidRPr="000E3C6E">
        <w:rPr>
          <w:rFonts w:ascii="Palatino Linotype" w:hAnsi="Palatino Linotype"/>
          <w:color w:val="auto"/>
          <w:lang w:val="es-CR"/>
        </w:rPr>
        <w:t>Artículo 5 de la L</w:t>
      </w:r>
      <w:r w:rsidR="00407B5A" w:rsidRPr="000E3C6E">
        <w:rPr>
          <w:rFonts w:ascii="Palatino Linotype" w:hAnsi="Palatino Linotype"/>
          <w:color w:val="auto"/>
          <w:lang w:val="es-CR"/>
        </w:rPr>
        <w:t xml:space="preserve">ey </w:t>
      </w:r>
      <w:r w:rsidR="00B41056" w:rsidRPr="000E3C6E">
        <w:rPr>
          <w:rFonts w:ascii="Palatino Linotype" w:hAnsi="Palatino Linotype"/>
          <w:color w:val="auto"/>
          <w:lang w:val="es-CR"/>
        </w:rPr>
        <w:t xml:space="preserve">No. </w:t>
      </w:r>
      <w:r w:rsidR="00407B5A" w:rsidRPr="000E3C6E">
        <w:rPr>
          <w:rFonts w:ascii="Palatino Linotype" w:hAnsi="Palatino Linotype"/>
          <w:color w:val="auto"/>
          <w:lang w:val="es-CR"/>
        </w:rPr>
        <w:t>8783</w:t>
      </w:r>
      <w:r w:rsidR="00EA5E77" w:rsidRPr="000E3C6E">
        <w:rPr>
          <w:rFonts w:ascii="Palatino Linotype" w:hAnsi="Palatino Linotype"/>
          <w:color w:val="auto"/>
          <w:lang w:val="es-CR"/>
        </w:rPr>
        <w:t xml:space="preserve">.  </w:t>
      </w:r>
      <w:r w:rsidR="006B2B94" w:rsidRPr="000E3C6E">
        <w:rPr>
          <w:rFonts w:ascii="Palatino Linotype" w:hAnsi="Palatino Linotype"/>
          <w:color w:val="auto"/>
          <w:lang w:val="es-CR"/>
        </w:rPr>
        <w:t>Asimismo, l</w:t>
      </w:r>
      <w:r w:rsidR="00EA5E77" w:rsidRPr="000E3C6E">
        <w:rPr>
          <w:rFonts w:ascii="Palatino Linotype" w:hAnsi="Palatino Linotype"/>
          <w:color w:val="auto"/>
          <w:lang w:val="es-CR"/>
        </w:rPr>
        <w:t xml:space="preserve">a Ley </w:t>
      </w:r>
      <w:r w:rsidR="00B41056" w:rsidRPr="000E3C6E">
        <w:rPr>
          <w:rFonts w:ascii="Palatino Linotype" w:hAnsi="Palatino Linotype"/>
          <w:color w:val="auto"/>
          <w:lang w:val="es-CR"/>
        </w:rPr>
        <w:t xml:space="preserve">No. </w:t>
      </w:r>
      <w:r w:rsidR="00EA5E77" w:rsidRPr="000E3C6E">
        <w:rPr>
          <w:rFonts w:ascii="Palatino Linotype" w:hAnsi="Palatino Linotype"/>
          <w:color w:val="auto"/>
          <w:lang w:val="es-CR"/>
        </w:rPr>
        <w:t xml:space="preserve">9137, establece en su </w:t>
      </w:r>
      <w:r w:rsidR="00720958" w:rsidRPr="000E3C6E">
        <w:rPr>
          <w:rFonts w:ascii="Palatino Linotype" w:hAnsi="Palatino Linotype"/>
          <w:color w:val="auto"/>
          <w:lang w:val="es-CR"/>
        </w:rPr>
        <w:t>A</w:t>
      </w:r>
      <w:r w:rsidR="00515FC8" w:rsidRPr="000E3C6E">
        <w:rPr>
          <w:rFonts w:ascii="Palatino Linotype" w:hAnsi="Palatino Linotype"/>
          <w:color w:val="auto"/>
          <w:lang w:val="es-CR"/>
        </w:rPr>
        <w:t>rtículo 3</w:t>
      </w:r>
      <w:r w:rsidR="00EA5E77" w:rsidRPr="000E3C6E">
        <w:rPr>
          <w:rFonts w:ascii="Palatino Linotype" w:hAnsi="Palatino Linotype"/>
          <w:color w:val="auto"/>
          <w:lang w:val="es-CR"/>
        </w:rPr>
        <w:t>,</w:t>
      </w:r>
      <w:r w:rsidR="00515FC8" w:rsidRPr="000E3C6E">
        <w:rPr>
          <w:rFonts w:ascii="Palatino Linotype" w:hAnsi="Palatino Linotype"/>
          <w:color w:val="auto"/>
          <w:lang w:val="es-CR"/>
        </w:rPr>
        <w:t xml:space="preserve"> </w:t>
      </w:r>
      <w:r w:rsidR="00EA5E77" w:rsidRPr="000E3C6E">
        <w:rPr>
          <w:rFonts w:ascii="Palatino Linotype" w:hAnsi="Palatino Linotype"/>
          <w:color w:val="auto"/>
          <w:lang w:val="es-CR"/>
        </w:rPr>
        <w:t xml:space="preserve">que </w:t>
      </w:r>
      <w:r w:rsidR="006B2B94" w:rsidRPr="000E3C6E">
        <w:rPr>
          <w:rFonts w:ascii="Palatino Linotype" w:hAnsi="Palatino Linotype"/>
          <w:color w:val="auto"/>
          <w:lang w:val="es-CR"/>
        </w:rPr>
        <w:t>el</w:t>
      </w:r>
      <w:r w:rsidR="00EA5E77" w:rsidRPr="000E3C6E">
        <w:rPr>
          <w:rFonts w:ascii="Palatino Linotype" w:hAnsi="Palatino Linotype"/>
          <w:color w:val="auto"/>
          <w:lang w:val="es-CR"/>
        </w:rPr>
        <w:t xml:space="preserve"> </w:t>
      </w:r>
      <w:r w:rsidR="00CD7D80" w:rsidRPr="000E3C6E">
        <w:rPr>
          <w:rFonts w:ascii="Palatino Linotype" w:hAnsi="Palatino Linotype"/>
          <w:color w:val="auto"/>
          <w:lang w:val="es-CR"/>
        </w:rPr>
        <w:t>Sistema Nacional de Información y Registro Único de Beneficiarios del Estado</w:t>
      </w:r>
      <w:r w:rsidR="00407B5A" w:rsidRPr="000E3C6E">
        <w:rPr>
          <w:rFonts w:ascii="Palatino Linotype" w:hAnsi="Palatino Linotype"/>
          <w:color w:val="auto"/>
          <w:lang w:val="es-CR"/>
        </w:rPr>
        <w:t xml:space="preserve"> </w:t>
      </w:r>
      <w:r w:rsidR="002544B2" w:rsidRPr="000E3C6E">
        <w:rPr>
          <w:rFonts w:ascii="Palatino Linotype" w:hAnsi="Palatino Linotype"/>
          <w:color w:val="auto"/>
          <w:lang w:val="es-CR"/>
        </w:rPr>
        <w:t>(</w:t>
      </w:r>
      <w:proofErr w:type="spellStart"/>
      <w:r w:rsidR="002544B2" w:rsidRPr="000E3C6E">
        <w:rPr>
          <w:rFonts w:ascii="Palatino Linotype" w:hAnsi="Palatino Linotype"/>
          <w:color w:val="auto"/>
          <w:lang w:val="es-CR"/>
        </w:rPr>
        <w:t>S</w:t>
      </w:r>
      <w:r w:rsidR="00B870F1" w:rsidRPr="000E3C6E">
        <w:rPr>
          <w:rFonts w:ascii="Palatino Linotype" w:hAnsi="Palatino Linotype"/>
          <w:color w:val="auto"/>
          <w:lang w:val="es-CR"/>
        </w:rPr>
        <w:t>inirube</w:t>
      </w:r>
      <w:proofErr w:type="spellEnd"/>
      <w:r w:rsidR="002544B2" w:rsidRPr="000E3C6E">
        <w:rPr>
          <w:rFonts w:ascii="Palatino Linotype" w:hAnsi="Palatino Linotype"/>
          <w:color w:val="auto"/>
          <w:lang w:val="es-CR"/>
        </w:rPr>
        <w:t xml:space="preserve">) </w:t>
      </w:r>
      <w:r w:rsidR="00EA7646" w:rsidRPr="000E3C6E">
        <w:rPr>
          <w:rFonts w:ascii="Palatino Linotype" w:hAnsi="Palatino Linotype"/>
          <w:color w:val="auto"/>
          <w:lang w:val="es-CR"/>
        </w:rPr>
        <w:t xml:space="preserve">del </w:t>
      </w:r>
      <w:r w:rsidR="003038FC" w:rsidRPr="000E3C6E">
        <w:rPr>
          <w:rFonts w:ascii="Palatino Linotype" w:hAnsi="Palatino Linotype"/>
          <w:color w:val="auto"/>
          <w:lang w:val="es-CR"/>
        </w:rPr>
        <w:t>IMAS</w:t>
      </w:r>
      <w:r w:rsidR="00EA7646" w:rsidRPr="000E3C6E">
        <w:rPr>
          <w:rFonts w:ascii="Palatino Linotype" w:hAnsi="Palatino Linotype"/>
          <w:color w:val="auto"/>
          <w:lang w:val="es-CR"/>
        </w:rPr>
        <w:t xml:space="preserve"> </w:t>
      </w:r>
      <w:r w:rsidR="006B2B94" w:rsidRPr="000E3C6E">
        <w:rPr>
          <w:rFonts w:ascii="Palatino Linotype" w:hAnsi="Palatino Linotype"/>
          <w:color w:val="auto"/>
          <w:lang w:val="es-CR"/>
        </w:rPr>
        <w:t>propondrá</w:t>
      </w:r>
      <w:r w:rsidR="00EA5E77" w:rsidRPr="000E3C6E">
        <w:rPr>
          <w:rFonts w:ascii="Palatino Linotype" w:hAnsi="Palatino Linotype"/>
          <w:color w:val="auto"/>
          <w:lang w:val="es-CR"/>
        </w:rPr>
        <w:t xml:space="preserve"> a las instituciones públicas y a los gobiernos locales, que dedican recursos para combatir la pobreza, una metodología única para de</w:t>
      </w:r>
      <w:r w:rsidR="008A7D6E" w:rsidRPr="000E3C6E">
        <w:rPr>
          <w:rFonts w:ascii="Palatino Linotype" w:hAnsi="Palatino Linotype"/>
          <w:color w:val="auto"/>
          <w:lang w:val="es-CR"/>
        </w:rPr>
        <w:t xml:space="preserve">terminar los niveles de pobreza.  </w:t>
      </w:r>
      <w:r w:rsidR="00B41056" w:rsidRPr="000E3C6E">
        <w:rPr>
          <w:rFonts w:ascii="Palatino Linotype" w:hAnsi="Palatino Linotype"/>
          <w:color w:val="auto"/>
          <w:lang w:val="es-CR"/>
        </w:rPr>
        <w:t xml:space="preserve">Todos los programas y proyectos reciben recursos del </w:t>
      </w:r>
      <w:proofErr w:type="spellStart"/>
      <w:r w:rsidR="00B41056" w:rsidRPr="000E3C6E">
        <w:rPr>
          <w:rFonts w:ascii="Palatino Linotype" w:hAnsi="Palatino Linotype"/>
          <w:color w:val="auto"/>
          <w:lang w:val="es-CR"/>
        </w:rPr>
        <w:t>Fodesaf</w:t>
      </w:r>
      <w:proofErr w:type="spellEnd"/>
      <w:r w:rsidR="00B41056" w:rsidRPr="000E3C6E">
        <w:rPr>
          <w:rFonts w:ascii="Palatino Linotype" w:hAnsi="Palatino Linotype"/>
          <w:color w:val="auto"/>
          <w:lang w:val="es-CR"/>
        </w:rPr>
        <w:t xml:space="preserve">, deberán acatar lo estipulado en la Directriz No. 060-MTSS-MDHIS-2019 (octubre 2019), para la priorización de atención de la pobreza mediante la utilización del </w:t>
      </w:r>
      <w:proofErr w:type="spellStart"/>
      <w:r w:rsidR="00B41056" w:rsidRPr="000E3C6E">
        <w:rPr>
          <w:rFonts w:ascii="Palatino Linotype" w:hAnsi="Palatino Linotype"/>
          <w:color w:val="auto"/>
          <w:lang w:val="es-CR"/>
        </w:rPr>
        <w:t>Sinirube</w:t>
      </w:r>
      <w:proofErr w:type="spellEnd"/>
      <w:r w:rsidR="00B41056" w:rsidRPr="000E3C6E">
        <w:rPr>
          <w:rFonts w:ascii="Palatino Linotype" w:hAnsi="Palatino Linotype"/>
          <w:color w:val="auto"/>
          <w:lang w:val="es-CR"/>
        </w:rPr>
        <w:t>, dirigida a la Administración Central y Descentralización de sector social</w:t>
      </w:r>
      <w:r w:rsidR="00A7466E" w:rsidRPr="000E3C6E">
        <w:rPr>
          <w:rFonts w:ascii="Palatino Linotype" w:hAnsi="Palatino Linotype"/>
          <w:color w:val="auto"/>
          <w:lang w:val="es-CR"/>
        </w:rPr>
        <w:t xml:space="preserve">, así como </w:t>
      </w:r>
      <w:r w:rsidR="00743B70" w:rsidRPr="000E3C6E">
        <w:rPr>
          <w:rFonts w:ascii="Palatino Linotype" w:hAnsi="Palatino Linotype"/>
          <w:color w:val="auto"/>
          <w:lang w:val="es-CR"/>
        </w:rPr>
        <w:t>los distritos considerados como prioritarios por la Estrategia Puente al Desarrollo</w:t>
      </w:r>
      <w:r w:rsidR="00A7466E" w:rsidRPr="000E3C6E">
        <w:rPr>
          <w:rFonts w:ascii="Palatino Linotype" w:hAnsi="Palatino Linotype"/>
          <w:color w:val="auto"/>
          <w:lang w:val="es-CR"/>
        </w:rPr>
        <w:t>, tomando como referencia el componente específico pertinente para cada programa según sea Puente al Agro, Bienestar, Comunidad, Prevención o Trabajo.</w:t>
      </w:r>
    </w:p>
    <w:p w14:paraId="25979A1C" w14:textId="77777777" w:rsidR="00A7466E" w:rsidRPr="000E3C6E" w:rsidRDefault="00A7466E" w:rsidP="00A7466E">
      <w:pPr>
        <w:pStyle w:val="Noparagraphstyle"/>
        <w:tabs>
          <w:tab w:val="left" w:pos="480"/>
        </w:tabs>
        <w:spacing w:line="240" w:lineRule="auto"/>
        <w:jc w:val="both"/>
        <w:rPr>
          <w:rFonts w:ascii="Palatino Linotype" w:hAnsi="Palatino Linotype"/>
          <w:color w:val="auto"/>
          <w:lang w:val="es-CR"/>
        </w:rPr>
      </w:pPr>
    </w:p>
    <w:p w14:paraId="34077BC9" w14:textId="072A4384" w:rsidR="009B57F5" w:rsidRPr="000E3C6E" w:rsidRDefault="009B57F5" w:rsidP="00407DE9">
      <w:pPr>
        <w:pStyle w:val="Ttulo2"/>
        <w:numPr>
          <w:ilvl w:val="1"/>
          <w:numId w:val="14"/>
        </w:numPr>
        <w:rPr>
          <w:rFonts w:ascii="Palatino Linotype" w:hAnsi="Palatino Linotype" w:cs="Times New Roman"/>
          <w:b/>
          <w:color w:val="auto"/>
          <w:sz w:val="24"/>
        </w:rPr>
      </w:pPr>
      <w:bookmarkStart w:id="11" w:name="_Toc38985270"/>
      <w:bookmarkStart w:id="12" w:name="_Toc39133093"/>
      <w:r w:rsidRPr="000E3C6E">
        <w:rPr>
          <w:rFonts w:ascii="Palatino Linotype" w:hAnsi="Palatino Linotype" w:cs="Times New Roman"/>
          <w:b/>
          <w:color w:val="auto"/>
          <w:sz w:val="24"/>
        </w:rPr>
        <w:t>Organización de la unidad ejecutora</w:t>
      </w:r>
      <w:bookmarkEnd w:id="11"/>
      <w:bookmarkEnd w:id="12"/>
    </w:p>
    <w:p w14:paraId="1E248C83" w14:textId="77777777" w:rsidR="009B57F5" w:rsidRPr="000E3C6E" w:rsidRDefault="009B57F5" w:rsidP="00407DE9">
      <w:pPr>
        <w:pStyle w:val="Ttulo2"/>
        <w:ind w:left="720"/>
        <w:rPr>
          <w:rFonts w:ascii="Palatino Linotype" w:hAnsi="Palatino Linotype" w:cs="Times New Roman"/>
          <w:b/>
          <w:color w:val="auto"/>
          <w:sz w:val="24"/>
        </w:rPr>
      </w:pPr>
    </w:p>
    <w:p w14:paraId="7B2F43CB" w14:textId="77777777" w:rsidR="009B57F5" w:rsidRPr="000E3C6E" w:rsidRDefault="009B57F5"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Los programas y proyectos que reciben recursos de </w:t>
      </w:r>
      <w:proofErr w:type="spellStart"/>
      <w:r w:rsidRPr="000E3C6E">
        <w:rPr>
          <w:rFonts w:ascii="Palatino Linotype" w:hAnsi="Palatino Linotype"/>
          <w:color w:val="auto"/>
          <w:lang w:val="es-CR"/>
        </w:rPr>
        <w:t>F</w:t>
      </w:r>
      <w:r w:rsidR="004F30F3" w:rsidRPr="000E3C6E">
        <w:rPr>
          <w:rFonts w:ascii="Palatino Linotype" w:hAnsi="Palatino Linotype"/>
          <w:color w:val="auto"/>
          <w:lang w:val="es-CR"/>
        </w:rPr>
        <w:t>odesaf</w:t>
      </w:r>
      <w:proofErr w:type="spellEnd"/>
      <w:r w:rsidRPr="000E3C6E">
        <w:rPr>
          <w:rFonts w:ascii="Palatino Linotype" w:hAnsi="Palatino Linotype"/>
          <w:color w:val="auto"/>
          <w:lang w:val="es-CR"/>
        </w:rPr>
        <w:t xml:space="preserve"> deben ser administrados por unidades ejecutoras que cuenten con una estructura técnica, administrativa y presupuestaria que asegure la optimización de los recursos, por medio de una programación física y presupuestaria, ejecución, seguimiento, evaluación y control interno de las actividades propias del programa. </w:t>
      </w:r>
    </w:p>
    <w:p w14:paraId="5F48CA84" w14:textId="77777777" w:rsidR="003C3FB0" w:rsidRPr="000E3C6E" w:rsidRDefault="003C3FB0" w:rsidP="004D476E">
      <w:pPr>
        <w:pStyle w:val="Noparagraphstyle"/>
        <w:tabs>
          <w:tab w:val="left" w:pos="480"/>
        </w:tabs>
        <w:spacing w:line="240" w:lineRule="auto"/>
        <w:jc w:val="both"/>
        <w:rPr>
          <w:rFonts w:ascii="Palatino Linotype" w:hAnsi="Palatino Linotype"/>
          <w:color w:val="auto"/>
          <w:lang w:val="es-CR"/>
        </w:rPr>
      </w:pPr>
    </w:p>
    <w:p w14:paraId="068E08E4" w14:textId="7EFE6666" w:rsidR="003C3FB0" w:rsidRPr="000E3C6E" w:rsidRDefault="003C3FB0"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En el caso de instituciones que está previsto que transfieran recursos </w:t>
      </w:r>
      <w:r w:rsidR="00D6694D" w:rsidRPr="000E3C6E">
        <w:rPr>
          <w:rFonts w:ascii="Palatino Linotype" w:hAnsi="Palatino Linotype"/>
          <w:color w:val="auto"/>
          <w:lang w:val="es-CR"/>
        </w:rPr>
        <w:t xml:space="preserve">del </w:t>
      </w:r>
      <w:proofErr w:type="spellStart"/>
      <w:r w:rsidRPr="000E3C6E">
        <w:rPr>
          <w:rFonts w:ascii="Palatino Linotype" w:hAnsi="Palatino Linotype"/>
          <w:color w:val="auto"/>
          <w:lang w:val="es-CR"/>
        </w:rPr>
        <w:t>Fodesaf</w:t>
      </w:r>
      <w:proofErr w:type="spellEnd"/>
      <w:r w:rsidRPr="000E3C6E">
        <w:rPr>
          <w:rFonts w:ascii="Palatino Linotype" w:hAnsi="Palatino Linotype"/>
          <w:color w:val="auto"/>
          <w:lang w:val="es-CR"/>
        </w:rPr>
        <w:t xml:space="preserve"> a organizaciones, juntas o asociaciones, que colaboren con la ejecución del programa, las primeras deben velar por que los recursos se destinen a los fines definidos en los respectivos convenios y que </w:t>
      </w:r>
      <w:r w:rsidR="007A15A0" w:rsidRPr="000E3C6E">
        <w:rPr>
          <w:rFonts w:ascii="Palatino Linotype" w:hAnsi="Palatino Linotype"/>
          <w:color w:val="auto"/>
          <w:lang w:val="es-CR"/>
        </w:rPr>
        <w:t>los superávits</w:t>
      </w:r>
      <w:r w:rsidRPr="000E3C6E">
        <w:rPr>
          <w:rFonts w:ascii="Palatino Linotype" w:hAnsi="Palatino Linotype"/>
          <w:color w:val="auto"/>
          <w:lang w:val="es-CR"/>
        </w:rPr>
        <w:t xml:space="preserve"> se </w:t>
      </w:r>
      <w:r w:rsidR="009D614C" w:rsidRPr="000E3C6E">
        <w:rPr>
          <w:rFonts w:ascii="Palatino Linotype" w:hAnsi="Palatino Linotype"/>
          <w:color w:val="auto"/>
          <w:lang w:val="es-CR"/>
        </w:rPr>
        <w:t>devuelvan a</w:t>
      </w:r>
      <w:r w:rsidR="00D6694D" w:rsidRPr="000E3C6E">
        <w:rPr>
          <w:rFonts w:ascii="Palatino Linotype" w:hAnsi="Palatino Linotype"/>
          <w:color w:val="auto"/>
          <w:lang w:val="es-CR"/>
        </w:rPr>
        <w:t xml:space="preserve">l </w:t>
      </w:r>
      <w:proofErr w:type="spellStart"/>
      <w:r w:rsidR="00D6694D" w:rsidRPr="000E3C6E">
        <w:rPr>
          <w:rFonts w:ascii="Palatino Linotype" w:hAnsi="Palatino Linotype"/>
          <w:color w:val="auto"/>
          <w:lang w:val="es-CR"/>
        </w:rPr>
        <w:t>Fodesaf</w:t>
      </w:r>
      <w:proofErr w:type="spellEnd"/>
      <w:r w:rsidR="00D6694D" w:rsidRPr="000E3C6E">
        <w:rPr>
          <w:rFonts w:ascii="Palatino Linotype" w:hAnsi="Palatino Linotype"/>
          <w:color w:val="auto"/>
          <w:lang w:val="es-CR"/>
        </w:rPr>
        <w:t xml:space="preserve"> </w:t>
      </w:r>
      <w:r w:rsidR="009D614C" w:rsidRPr="000E3C6E">
        <w:rPr>
          <w:rFonts w:ascii="Palatino Linotype" w:hAnsi="Palatino Linotype"/>
          <w:color w:val="auto"/>
          <w:lang w:val="es-CR"/>
        </w:rPr>
        <w:t xml:space="preserve">y en </w:t>
      </w:r>
      <w:r w:rsidR="00D6694D" w:rsidRPr="000E3C6E">
        <w:rPr>
          <w:rFonts w:ascii="Palatino Linotype" w:hAnsi="Palatino Linotype"/>
          <w:color w:val="auto"/>
          <w:lang w:val="es-CR"/>
        </w:rPr>
        <w:t>los casos</w:t>
      </w:r>
      <w:r w:rsidR="009D614C" w:rsidRPr="000E3C6E">
        <w:rPr>
          <w:rFonts w:ascii="Palatino Linotype" w:hAnsi="Palatino Linotype"/>
          <w:color w:val="auto"/>
          <w:lang w:val="es-CR"/>
        </w:rPr>
        <w:t xml:space="preserve"> de requerirlos podrán reprogramarlos con autorización de la </w:t>
      </w:r>
      <w:proofErr w:type="spellStart"/>
      <w:r w:rsidR="009D614C" w:rsidRPr="000E3C6E">
        <w:rPr>
          <w:rFonts w:ascii="Palatino Linotype" w:hAnsi="Palatino Linotype"/>
          <w:color w:val="auto"/>
          <w:lang w:val="es-CR"/>
        </w:rPr>
        <w:t>Desaf</w:t>
      </w:r>
      <w:proofErr w:type="spellEnd"/>
      <w:r w:rsidR="00D6694D" w:rsidRPr="000E3C6E">
        <w:rPr>
          <w:rFonts w:ascii="Palatino Linotype" w:hAnsi="Palatino Linotype"/>
          <w:color w:val="auto"/>
          <w:lang w:val="es-CR"/>
        </w:rPr>
        <w:t>,</w:t>
      </w:r>
      <w:r w:rsidR="009D614C" w:rsidRPr="000E3C6E">
        <w:rPr>
          <w:rFonts w:ascii="Palatino Linotype" w:hAnsi="Palatino Linotype"/>
          <w:color w:val="auto"/>
          <w:lang w:val="es-CR"/>
        </w:rPr>
        <w:t xml:space="preserve"> siempre y cuando sea </w:t>
      </w:r>
      <w:r w:rsidRPr="000E3C6E">
        <w:rPr>
          <w:rFonts w:ascii="Palatino Linotype" w:hAnsi="Palatino Linotype"/>
          <w:color w:val="auto"/>
          <w:lang w:val="es-CR"/>
        </w:rPr>
        <w:t>para el cumplimiento de los mismos fines.</w:t>
      </w:r>
    </w:p>
    <w:p w14:paraId="11F7CBA0" w14:textId="7C2F0D1E" w:rsidR="006B71F4" w:rsidRPr="000E3C6E" w:rsidRDefault="006B71F4" w:rsidP="004D476E">
      <w:pPr>
        <w:pStyle w:val="Noparagraphstyle"/>
        <w:tabs>
          <w:tab w:val="left" w:pos="480"/>
        </w:tabs>
        <w:spacing w:line="240" w:lineRule="auto"/>
        <w:jc w:val="both"/>
        <w:rPr>
          <w:rFonts w:ascii="Palatino Linotype" w:hAnsi="Palatino Linotype"/>
          <w:color w:val="auto"/>
          <w:lang w:val="es-CR"/>
        </w:rPr>
      </w:pPr>
    </w:p>
    <w:p w14:paraId="6E80345A" w14:textId="61BB3814" w:rsidR="006B71F4" w:rsidRPr="000E3C6E" w:rsidRDefault="006B71F4" w:rsidP="00407DE9">
      <w:pPr>
        <w:pStyle w:val="Ttulo2"/>
        <w:numPr>
          <w:ilvl w:val="1"/>
          <w:numId w:val="14"/>
        </w:numPr>
        <w:rPr>
          <w:rFonts w:ascii="Palatino Linotype" w:hAnsi="Palatino Linotype" w:cs="Times New Roman"/>
          <w:b/>
          <w:color w:val="auto"/>
          <w:sz w:val="24"/>
        </w:rPr>
      </w:pPr>
      <w:bookmarkStart w:id="13" w:name="_Toc38985271"/>
      <w:bookmarkStart w:id="14" w:name="_Toc39133094"/>
      <w:r w:rsidRPr="000E3C6E">
        <w:rPr>
          <w:rFonts w:ascii="Palatino Linotype" w:hAnsi="Palatino Linotype" w:cs="Times New Roman"/>
          <w:b/>
          <w:color w:val="auto"/>
          <w:sz w:val="24"/>
        </w:rPr>
        <w:t>Programación anual</w:t>
      </w:r>
      <w:bookmarkEnd w:id="13"/>
      <w:bookmarkEnd w:id="14"/>
    </w:p>
    <w:p w14:paraId="47654985" w14:textId="77777777" w:rsidR="006B71F4" w:rsidRPr="000E3C6E" w:rsidRDefault="006B71F4" w:rsidP="004D476E">
      <w:pPr>
        <w:pStyle w:val="Textocomentario"/>
        <w:jc w:val="both"/>
        <w:rPr>
          <w:rFonts w:ascii="Palatino Linotype" w:hAnsi="Palatino Linotype"/>
          <w:b/>
          <w:sz w:val="24"/>
          <w:szCs w:val="24"/>
        </w:rPr>
      </w:pPr>
    </w:p>
    <w:p w14:paraId="13C251A7" w14:textId="70520452" w:rsidR="006B71F4" w:rsidRPr="000E3C6E" w:rsidRDefault="006B71F4" w:rsidP="004D476E">
      <w:pPr>
        <w:pStyle w:val="Textocomentario"/>
        <w:jc w:val="both"/>
        <w:rPr>
          <w:rFonts w:ascii="Palatino Linotype" w:hAnsi="Palatino Linotype"/>
          <w:sz w:val="22"/>
          <w:szCs w:val="24"/>
        </w:rPr>
      </w:pPr>
      <w:r w:rsidRPr="000E3C6E">
        <w:rPr>
          <w:rFonts w:ascii="Palatino Linotype" w:hAnsi="Palatino Linotype"/>
          <w:sz w:val="22"/>
          <w:szCs w:val="24"/>
        </w:rPr>
        <w:t xml:space="preserve">El jerarca del </w:t>
      </w:r>
      <w:proofErr w:type="spellStart"/>
      <w:r w:rsidRPr="000E3C6E">
        <w:rPr>
          <w:rFonts w:ascii="Palatino Linotype" w:hAnsi="Palatino Linotype"/>
          <w:sz w:val="22"/>
          <w:szCs w:val="24"/>
        </w:rPr>
        <w:t>Fodesaf</w:t>
      </w:r>
      <w:proofErr w:type="spellEnd"/>
      <w:r w:rsidRPr="000E3C6E">
        <w:rPr>
          <w:rFonts w:ascii="Palatino Linotype" w:hAnsi="Palatino Linotype"/>
          <w:sz w:val="22"/>
          <w:szCs w:val="24"/>
        </w:rPr>
        <w:t xml:space="preserve">, es decir, el Ministro de Trabajo y Seguridad Social hará del conocimiento de las instituciones el monto </w:t>
      </w:r>
      <w:r w:rsidR="002F042A" w:rsidRPr="000E3C6E">
        <w:rPr>
          <w:rFonts w:ascii="Palatino Linotype" w:hAnsi="Palatino Linotype"/>
          <w:sz w:val="22"/>
          <w:szCs w:val="24"/>
        </w:rPr>
        <w:t>de</w:t>
      </w:r>
      <w:r w:rsidRPr="000E3C6E">
        <w:rPr>
          <w:rFonts w:ascii="Palatino Linotype" w:hAnsi="Palatino Linotype"/>
          <w:sz w:val="22"/>
          <w:szCs w:val="24"/>
        </w:rPr>
        <w:t xml:space="preserve"> recursos que recibirán el año siguiente.  </w:t>
      </w:r>
      <w:r w:rsidR="003038FC" w:rsidRPr="000E3C6E">
        <w:rPr>
          <w:rFonts w:ascii="Palatino Linotype" w:hAnsi="Palatino Linotype"/>
          <w:sz w:val="22"/>
          <w:szCs w:val="24"/>
        </w:rPr>
        <w:t>La</w:t>
      </w:r>
      <w:r w:rsidRPr="000E3C6E">
        <w:rPr>
          <w:rFonts w:ascii="Palatino Linotype" w:hAnsi="Palatino Linotype"/>
          <w:sz w:val="22"/>
          <w:szCs w:val="24"/>
        </w:rPr>
        <w:t xml:space="preserve">s instituciones </w:t>
      </w:r>
      <w:r w:rsidR="003038FC" w:rsidRPr="000E3C6E">
        <w:rPr>
          <w:rFonts w:ascii="Palatino Linotype" w:hAnsi="Palatino Linotype"/>
          <w:sz w:val="22"/>
          <w:szCs w:val="24"/>
        </w:rPr>
        <w:t xml:space="preserve">ejecutoras </w:t>
      </w:r>
      <w:r w:rsidRPr="000E3C6E">
        <w:rPr>
          <w:rFonts w:ascii="Palatino Linotype" w:hAnsi="Palatino Linotype"/>
          <w:sz w:val="22"/>
          <w:szCs w:val="24"/>
        </w:rPr>
        <w:t>presentarán</w:t>
      </w:r>
      <w:r w:rsidR="000022D6" w:rsidRPr="000E3C6E">
        <w:rPr>
          <w:rFonts w:ascii="Palatino Linotype" w:hAnsi="Palatino Linotype"/>
          <w:sz w:val="22"/>
          <w:szCs w:val="24"/>
        </w:rPr>
        <w:t>,</w:t>
      </w:r>
      <w:r w:rsidRPr="000E3C6E">
        <w:rPr>
          <w:rFonts w:ascii="Palatino Linotype" w:hAnsi="Palatino Linotype"/>
          <w:sz w:val="22"/>
          <w:szCs w:val="24"/>
        </w:rPr>
        <w:t xml:space="preserve"> </w:t>
      </w:r>
      <w:r w:rsidR="000022D6" w:rsidRPr="000E3C6E">
        <w:rPr>
          <w:rFonts w:ascii="Palatino Linotype" w:hAnsi="Palatino Linotype"/>
          <w:sz w:val="22"/>
          <w:szCs w:val="24"/>
        </w:rPr>
        <w:t>a más tardar el</w:t>
      </w:r>
      <w:r w:rsidR="000022D6" w:rsidRPr="000E3C6E">
        <w:rPr>
          <w:rFonts w:ascii="Palatino Linotype" w:hAnsi="Palatino Linotype"/>
          <w:b/>
          <w:sz w:val="22"/>
          <w:szCs w:val="24"/>
        </w:rPr>
        <w:t xml:space="preserve"> </w:t>
      </w:r>
      <w:r w:rsidR="00E30E21" w:rsidRPr="000E3C6E">
        <w:rPr>
          <w:rFonts w:ascii="Palatino Linotype" w:hAnsi="Palatino Linotype"/>
          <w:b/>
          <w:sz w:val="22"/>
          <w:szCs w:val="24"/>
        </w:rPr>
        <w:t>08</w:t>
      </w:r>
      <w:r w:rsidR="000022D6" w:rsidRPr="000E3C6E">
        <w:rPr>
          <w:rFonts w:ascii="Palatino Linotype" w:hAnsi="Palatino Linotype"/>
          <w:b/>
          <w:sz w:val="22"/>
          <w:szCs w:val="24"/>
        </w:rPr>
        <w:t xml:space="preserve"> de </w:t>
      </w:r>
      <w:r w:rsidR="004A6D4A" w:rsidRPr="000E3C6E">
        <w:rPr>
          <w:rFonts w:ascii="Palatino Linotype" w:hAnsi="Palatino Linotype"/>
          <w:b/>
          <w:sz w:val="22"/>
          <w:szCs w:val="24"/>
        </w:rPr>
        <w:t>mayo</w:t>
      </w:r>
      <w:r w:rsidR="000022D6" w:rsidRPr="000E3C6E">
        <w:rPr>
          <w:rFonts w:ascii="Palatino Linotype" w:hAnsi="Palatino Linotype"/>
          <w:sz w:val="22"/>
          <w:szCs w:val="24"/>
        </w:rPr>
        <w:t xml:space="preserve">, </w:t>
      </w:r>
      <w:r w:rsidRPr="000E3C6E">
        <w:rPr>
          <w:rFonts w:ascii="Palatino Linotype" w:hAnsi="Palatino Linotype"/>
          <w:sz w:val="22"/>
          <w:szCs w:val="24"/>
        </w:rPr>
        <w:t xml:space="preserve">el Plan Presupuesto Anual, constituido por la Ficha descriptiva, </w:t>
      </w:r>
      <w:r w:rsidR="00A42DCB" w:rsidRPr="000E3C6E">
        <w:rPr>
          <w:rFonts w:ascii="Palatino Linotype" w:hAnsi="Palatino Linotype"/>
          <w:sz w:val="22"/>
          <w:szCs w:val="24"/>
        </w:rPr>
        <w:t xml:space="preserve">Formulario </w:t>
      </w:r>
      <w:r w:rsidR="00E30E21" w:rsidRPr="000E3C6E">
        <w:rPr>
          <w:rFonts w:ascii="Palatino Linotype" w:hAnsi="Palatino Linotype"/>
          <w:sz w:val="22"/>
          <w:szCs w:val="24"/>
        </w:rPr>
        <w:t xml:space="preserve">de validación y actualización de la Ficha descriptiva (cuando aplica), </w:t>
      </w:r>
      <w:r w:rsidRPr="000E3C6E">
        <w:rPr>
          <w:rFonts w:ascii="Palatino Linotype" w:hAnsi="Palatino Linotype"/>
          <w:sz w:val="22"/>
          <w:szCs w:val="24"/>
        </w:rPr>
        <w:t>el Cronograma de metas e inversión, el Módu</w:t>
      </w:r>
      <w:r w:rsidR="0081349D" w:rsidRPr="000E3C6E">
        <w:rPr>
          <w:rFonts w:ascii="Palatino Linotype" w:hAnsi="Palatino Linotype"/>
          <w:sz w:val="22"/>
          <w:szCs w:val="24"/>
        </w:rPr>
        <w:t xml:space="preserve">lo presupuestario </w:t>
      </w:r>
      <w:r w:rsidRPr="000E3C6E">
        <w:rPr>
          <w:rFonts w:ascii="Palatino Linotype" w:hAnsi="Palatino Linotype"/>
          <w:sz w:val="22"/>
          <w:szCs w:val="24"/>
        </w:rPr>
        <w:t xml:space="preserve">y la suscripción o </w:t>
      </w:r>
      <w:r w:rsidR="002F042A" w:rsidRPr="000E3C6E">
        <w:rPr>
          <w:rFonts w:ascii="Palatino Linotype" w:hAnsi="Palatino Linotype"/>
          <w:sz w:val="22"/>
          <w:szCs w:val="24"/>
        </w:rPr>
        <w:t xml:space="preserve">actualización </w:t>
      </w:r>
      <w:r w:rsidRPr="000E3C6E">
        <w:rPr>
          <w:rFonts w:ascii="Palatino Linotype" w:hAnsi="Palatino Linotype"/>
          <w:sz w:val="22"/>
          <w:szCs w:val="24"/>
        </w:rPr>
        <w:t>del Convenio</w:t>
      </w:r>
      <w:r w:rsidR="002F042A" w:rsidRPr="000E3C6E">
        <w:rPr>
          <w:rFonts w:ascii="Palatino Linotype" w:hAnsi="Palatino Linotype"/>
          <w:sz w:val="22"/>
          <w:szCs w:val="24"/>
        </w:rPr>
        <w:t xml:space="preserve"> a través de una Adenda</w:t>
      </w:r>
      <w:r w:rsidRPr="000E3C6E">
        <w:rPr>
          <w:rFonts w:ascii="Palatino Linotype" w:hAnsi="Palatino Linotype"/>
          <w:sz w:val="22"/>
          <w:szCs w:val="24"/>
        </w:rPr>
        <w:t>.</w:t>
      </w:r>
    </w:p>
    <w:p w14:paraId="20C34172" w14:textId="77777777" w:rsidR="003C3FB0" w:rsidRPr="000E3C6E" w:rsidRDefault="003C3FB0" w:rsidP="004D476E">
      <w:pPr>
        <w:pStyle w:val="Textocomentario"/>
        <w:jc w:val="both"/>
        <w:rPr>
          <w:rFonts w:ascii="Palatino Linotype" w:hAnsi="Palatino Linotype"/>
          <w:sz w:val="24"/>
          <w:szCs w:val="24"/>
        </w:rPr>
      </w:pPr>
    </w:p>
    <w:p w14:paraId="14ED728A" w14:textId="510473DE" w:rsidR="00A67C1A" w:rsidRPr="000E3C6E" w:rsidRDefault="003C3FB0" w:rsidP="003C3FB0">
      <w:pPr>
        <w:pStyle w:val="Noparagraphstyle"/>
        <w:spacing w:line="240" w:lineRule="auto"/>
        <w:jc w:val="both"/>
        <w:rPr>
          <w:rFonts w:ascii="Palatino Linotype" w:hAnsi="Palatino Linotype"/>
          <w:lang w:val="es-CR"/>
        </w:rPr>
      </w:pPr>
      <w:r w:rsidRPr="000E3C6E">
        <w:rPr>
          <w:rFonts w:ascii="Palatino Linotype" w:hAnsi="Palatino Linotype"/>
          <w:color w:val="auto"/>
          <w:lang w:val="es-CR"/>
        </w:rPr>
        <w:t xml:space="preserve">El Cronograma de metas e inversión y el Módulo presupuestario, deben mantenerse actualizados en la página web del </w:t>
      </w:r>
      <w:proofErr w:type="spellStart"/>
      <w:r w:rsidRPr="000E3C6E">
        <w:rPr>
          <w:rFonts w:ascii="Palatino Linotype" w:hAnsi="Palatino Linotype"/>
          <w:color w:val="auto"/>
          <w:lang w:val="es-CR"/>
        </w:rPr>
        <w:t>Fodesaf</w:t>
      </w:r>
      <w:proofErr w:type="spellEnd"/>
      <w:r w:rsidRPr="000E3C6E">
        <w:rPr>
          <w:rFonts w:ascii="Palatino Linotype" w:hAnsi="Palatino Linotype"/>
          <w:color w:val="auto"/>
          <w:lang w:val="es-CR"/>
        </w:rPr>
        <w:t xml:space="preserve">, por lo que cada vez que se </w:t>
      </w:r>
      <w:r w:rsidR="00A67C1A" w:rsidRPr="000E3C6E">
        <w:rPr>
          <w:rFonts w:ascii="Palatino Linotype" w:hAnsi="Palatino Linotype"/>
          <w:color w:val="auto"/>
          <w:lang w:val="es-CR"/>
        </w:rPr>
        <w:t>les</w:t>
      </w:r>
      <w:r w:rsidRPr="000E3C6E">
        <w:rPr>
          <w:rFonts w:ascii="Palatino Linotype" w:hAnsi="Palatino Linotype"/>
          <w:color w:val="auto"/>
          <w:lang w:val="es-CR"/>
        </w:rPr>
        <w:t xml:space="preserve"> asignen a las instituciones presupuestos extraordinarios</w:t>
      </w:r>
      <w:r w:rsidR="000022D6" w:rsidRPr="000E3C6E">
        <w:rPr>
          <w:rFonts w:ascii="Palatino Linotype" w:hAnsi="Palatino Linotype"/>
          <w:color w:val="auto"/>
          <w:lang w:val="es-CR"/>
        </w:rPr>
        <w:t>,</w:t>
      </w:r>
      <w:r w:rsidRPr="000E3C6E">
        <w:rPr>
          <w:rFonts w:ascii="Palatino Linotype" w:hAnsi="Palatino Linotype"/>
          <w:color w:val="auto"/>
          <w:lang w:val="es-CR"/>
        </w:rPr>
        <w:t xml:space="preserve"> éstas deben enviar la actualización de los mismos a la </w:t>
      </w:r>
      <w:proofErr w:type="spellStart"/>
      <w:r w:rsidRPr="000E3C6E">
        <w:rPr>
          <w:rFonts w:ascii="Palatino Linotype" w:hAnsi="Palatino Linotype"/>
          <w:color w:val="auto"/>
          <w:lang w:val="es-CR"/>
        </w:rPr>
        <w:t>Desaf</w:t>
      </w:r>
      <w:proofErr w:type="spellEnd"/>
      <w:r w:rsidRPr="000E3C6E">
        <w:rPr>
          <w:rFonts w:ascii="Palatino Linotype" w:hAnsi="Palatino Linotype"/>
          <w:color w:val="auto"/>
          <w:lang w:val="es-CR"/>
        </w:rPr>
        <w:t>.</w:t>
      </w:r>
      <w:r w:rsidR="00A67C1A" w:rsidRPr="000E3C6E">
        <w:rPr>
          <w:rFonts w:ascii="Palatino Linotype" w:hAnsi="Palatino Linotype"/>
          <w:lang w:val="es-CR"/>
        </w:rPr>
        <w:t xml:space="preserve"> </w:t>
      </w:r>
    </w:p>
    <w:p w14:paraId="7C7EDA2C" w14:textId="77777777" w:rsidR="00A67C1A" w:rsidRPr="000E3C6E" w:rsidRDefault="00A67C1A" w:rsidP="003C3FB0">
      <w:pPr>
        <w:pStyle w:val="Noparagraphstyle"/>
        <w:spacing w:line="240" w:lineRule="auto"/>
        <w:jc w:val="both"/>
        <w:rPr>
          <w:rFonts w:ascii="Palatino Linotype" w:hAnsi="Palatino Linotype"/>
          <w:lang w:val="es-CR"/>
        </w:rPr>
      </w:pPr>
    </w:p>
    <w:p w14:paraId="6A0E716C" w14:textId="328B327E" w:rsidR="009B57F5" w:rsidRPr="000E3C6E" w:rsidRDefault="009B57F5" w:rsidP="00407DE9">
      <w:pPr>
        <w:pStyle w:val="Ttulo2"/>
        <w:numPr>
          <w:ilvl w:val="1"/>
          <w:numId w:val="14"/>
        </w:numPr>
        <w:rPr>
          <w:rFonts w:ascii="Palatino Linotype" w:hAnsi="Palatino Linotype" w:cs="Times New Roman"/>
          <w:b/>
          <w:color w:val="auto"/>
          <w:sz w:val="24"/>
        </w:rPr>
      </w:pPr>
      <w:bookmarkStart w:id="15" w:name="_Toc38985272"/>
      <w:bookmarkStart w:id="16" w:name="_Toc39133095"/>
      <w:r w:rsidRPr="000E3C6E">
        <w:rPr>
          <w:rFonts w:ascii="Palatino Linotype" w:hAnsi="Palatino Linotype" w:cs="Times New Roman"/>
          <w:b/>
          <w:color w:val="auto"/>
          <w:sz w:val="24"/>
        </w:rPr>
        <w:t>Registro de beneficiarios</w:t>
      </w:r>
      <w:bookmarkEnd w:id="15"/>
      <w:bookmarkEnd w:id="16"/>
      <w:r w:rsidRPr="000E3C6E">
        <w:rPr>
          <w:rFonts w:ascii="Palatino Linotype" w:hAnsi="Palatino Linotype" w:cs="Times New Roman"/>
          <w:b/>
          <w:color w:val="auto"/>
          <w:sz w:val="24"/>
        </w:rPr>
        <w:t xml:space="preserve"> </w:t>
      </w:r>
    </w:p>
    <w:p w14:paraId="47221A92" w14:textId="77777777" w:rsidR="009B57F5" w:rsidRPr="000E3C6E" w:rsidRDefault="009B57F5" w:rsidP="004D476E">
      <w:pPr>
        <w:pStyle w:val="Noparagraphstyle"/>
        <w:tabs>
          <w:tab w:val="left" w:pos="480"/>
        </w:tabs>
        <w:spacing w:line="240" w:lineRule="auto"/>
        <w:ind w:left="720"/>
        <w:jc w:val="both"/>
        <w:rPr>
          <w:rFonts w:ascii="Palatino Linotype" w:hAnsi="Palatino Linotype"/>
          <w:b/>
          <w:bCs/>
          <w:color w:val="auto"/>
          <w:lang w:val="es-CR"/>
        </w:rPr>
      </w:pPr>
    </w:p>
    <w:p w14:paraId="026220D2" w14:textId="0AF3F5D6" w:rsidR="009B57F5" w:rsidRPr="000E3C6E" w:rsidRDefault="009B57F5" w:rsidP="004D476E">
      <w:pPr>
        <w:pStyle w:val="Noparagraphstyle"/>
        <w:tabs>
          <w:tab w:val="left" w:pos="480"/>
        </w:tabs>
        <w:spacing w:line="240" w:lineRule="auto"/>
        <w:jc w:val="both"/>
        <w:rPr>
          <w:rFonts w:ascii="Palatino Linotype" w:hAnsi="Palatino Linotype"/>
          <w:lang w:val="es-CR" w:eastAsia="es-CR"/>
        </w:rPr>
      </w:pPr>
      <w:r w:rsidRPr="000E3C6E">
        <w:rPr>
          <w:rFonts w:ascii="Palatino Linotype" w:hAnsi="Palatino Linotype"/>
          <w:lang w:val="es-CR" w:eastAsia="es-CR"/>
        </w:rPr>
        <w:t xml:space="preserve">La </w:t>
      </w:r>
      <w:r w:rsidR="000022D6" w:rsidRPr="000E3C6E">
        <w:rPr>
          <w:rFonts w:ascii="Palatino Linotype" w:hAnsi="Palatino Linotype"/>
          <w:lang w:val="es-CR" w:eastAsia="es-CR"/>
        </w:rPr>
        <w:t>U</w:t>
      </w:r>
      <w:r w:rsidRPr="000E3C6E">
        <w:rPr>
          <w:rFonts w:ascii="Palatino Linotype" w:hAnsi="Palatino Linotype"/>
          <w:lang w:val="es-CR" w:eastAsia="es-CR"/>
        </w:rPr>
        <w:t xml:space="preserve">nidad </w:t>
      </w:r>
      <w:r w:rsidR="000022D6" w:rsidRPr="000E3C6E">
        <w:rPr>
          <w:rFonts w:ascii="Palatino Linotype" w:hAnsi="Palatino Linotype"/>
          <w:lang w:val="es-CR" w:eastAsia="es-CR"/>
        </w:rPr>
        <w:t>E</w:t>
      </w:r>
      <w:r w:rsidRPr="000E3C6E">
        <w:rPr>
          <w:rFonts w:ascii="Palatino Linotype" w:hAnsi="Palatino Linotype"/>
          <w:lang w:val="es-CR" w:eastAsia="es-CR"/>
        </w:rPr>
        <w:t xml:space="preserve">jecutora de cada programa o proyecto financiado con recursos de </w:t>
      </w:r>
      <w:proofErr w:type="spellStart"/>
      <w:r w:rsidRPr="000E3C6E">
        <w:rPr>
          <w:rFonts w:ascii="Palatino Linotype" w:hAnsi="Palatino Linotype"/>
          <w:lang w:val="es-CR" w:eastAsia="es-CR"/>
        </w:rPr>
        <w:t>F</w:t>
      </w:r>
      <w:r w:rsidR="006B2B94" w:rsidRPr="000E3C6E">
        <w:rPr>
          <w:rFonts w:ascii="Palatino Linotype" w:hAnsi="Palatino Linotype"/>
          <w:lang w:val="es-CR" w:eastAsia="es-CR"/>
        </w:rPr>
        <w:t>odesaf</w:t>
      </w:r>
      <w:proofErr w:type="spellEnd"/>
      <w:r w:rsidRPr="000E3C6E">
        <w:rPr>
          <w:rFonts w:ascii="Palatino Linotype" w:hAnsi="Palatino Linotype"/>
          <w:lang w:val="es-CR" w:eastAsia="es-CR"/>
        </w:rPr>
        <w:t xml:space="preserve"> deberá llevar un registro electrónico de la información básica de la persona beneficiaria y otro registro del listado de pagos o beneficios recibidos por persona, según el </w:t>
      </w:r>
      <w:r w:rsidR="006B2B94" w:rsidRPr="000E3C6E">
        <w:rPr>
          <w:rFonts w:ascii="Palatino Linotype" w:hAnsi="Palatino Linotype"/>
          <w:lang w:val="es-CR" w:eastAsia="es-CR"/>
        </w:rPr>
        <w:t>Artículo 5 de la L</w:t>
      </w:r>
      <w:r w:rsidRPr="000E3C6E">
        <w:rPr>
          <w:rFonts w:ascii="Palatino Linotype" w:hAnsi="Palatino Linotype"/>
          <w:lang w:val="es-CR" w:eastAsia="es-CR"/>
        </w:rPr>
        <w:t xml:space="preserve">ey </w:t>
      </w:r>
      <w:r w:rsidR="00B41056" w:rsidRPr="000E3C6E">
        <w:rPr>
          <w:rFonts w:ascii="Palatino Linotype" w:hAnsi="Palatino Linotype"/>
          <w:lang w:val="es-CR" w:eastAsia="es-CR"/>
        </w:rPr>
        <w:t xml:space="preserve">No. </w:t>
      </w:r>
      <w:r w:rsidRPr="000E3C6E">
        <w:rPr>
          <w:rFonts w:ascii="Palatino Linotype" w:hAnsi="Palatino Linotype"/>
          <w:lang w:val="es-CR" w:eastAsia="es-CR"/>
        </w:rPr>
        <w:t>8783, los mismos deberán ser remitido</w:t>
      </w:r>
      <w:r w:rsidR="006B2B94" w:rsidRPr="000E3C6E">
        <w:rPr>
          <w:rFonts w:ascii="Palatino Linotype" w:hAnsi="Palatino Linotype"/>
          <w:lang w:val="es-CR" w:eastAsia="es-CR"/>
        </w:rPr>
        <w:t>s</w:t>
      </w:r>
      <w:r w:rsidR="00C17332" w:rsidRPr="000E3C6E">
        <w:rPr>
          <w:rFonts w:ascii="Palatino Linotype" w:hAnsi="Palatino Linotype"/>
          <w:lang w:val="es-CR" w:eastAsia="es-CR"/>
        </w:rPr>
        <w:t>, al menos,</w:t>
      </w:r>
      <w:r w:rsidRPr="000E3C6E">
        <w:rPr>
          <w:rFonts w:ascii="Palatino Linotype" w:hAnsi="Palatino Linotype"/>
          <w:lang w:val="es-CR" w:eastAsia="es-CR"/>
        </w:rPr>
        <w:t xml:space="preserve"> trimestralmente a</w:t>
      </w:r>
      <w:r w:rsidR="00097574" w:rsidRPr="000E3C6E">
        <w:rPr>
          <w:rFonts w:ascii="Palatino Linotype" w:hAnsi="Palatino Linotype"/>
          <w:lang w:val="es-CR" w:eastAsia="es-CR"/>
        </w:rPr>
        <w:t>l</w:t>
      </w:r>
      <w:r w:rsidRPr="000E3C6E">
        <w:rPr>
          <w:rFonts w:ascii="Palatino Linotype" w:hAnsi="Palatino Linotype"/>
          <w:lang w:val="es-CR" w:eastAsia="es-CR"/>
        </w:rPr>
        <w:t xml:space="preserve"> </w:t>
      </w:r>
      <w:proofErr w:type="spellStart"/>
      <w:r w:rsidR="00C17332" w:rsidRPr="000E3C6E">
        <w:rPr>
          <w:rFonts w:ascii="Palatino Linotype" w:hAnsi="Palatino Linotype"/>
          <w:lang w:val="es-CR" w:eastAsia="es-CR"/>
        </w:rPr>
        <w:t>S</w:t>
      </w:r>
      <w:r w:rsidR="007967FA" w:rsidRPr="000E3C6E">
        <w:rPr>
          <w:rFonts w:ascii="Palatino Linotype" w:hAnsi="Palatino Linotype"/>
          <w:lang w:val="es-CR" w:eastAsia="es-CR"/>
        </w:rPr>
        <w:t>inirube</w:t>
      </w:r>
      <w:proofErr w:type="spellEnd"/>
      <w:r w:rsidR="007967FA" w:rsidRPr="000E3C6E">
        <w:rPr>
          <w:rFonts w:ascii="Palatino Linotype" w:hAnsi="Palatino Linotype"/>
          <w:lang w:val="es-CR" w:eastAsia="es-CR"/>
        </w:rPr>
        <w:t xml:space="preserve">. </w:t>
      </w:r>
      <w:r w:rsidR="00C17332" w:rsidRPr="000E3C6E">
        <w:rPr>
          <w:rFonts w:ascii="Palatino Linotype" w:hAnsi="Palatino Linotype"/>
          <w:lang w:val="es-CR" w:eastAsia="es-CR"/>
        </w:rPr>
        <w:t xml:space="preserve"> </w:t>
      </w:r>
    </w:p>
    <w:p w14:paraId="0991BA3C" w14:textId="3FB3DFD7" w:rsidR="000022D6" w:rsidRPr="000E3C6E" w:rsidRDefault="000022D6" w:rsidP="004D476E">
      <w:pPr>
        <w:pStyle w:val="Noparagraphstyle"/>
        <w:tabs>
          <w:tab w:val="left" w:pos="480"/>
        </w:tabs>
        <w:spacing w:line="240" w:lineRule="auto"/>
        <w:jc w:val="both"/>
        <w:rPr>
          <w:rFonts w:ascii="Palatino Linotype" w:hAnsi="Palatino Linotype"/>
          <w:lang w:val="es-CR" w:eastAsia="es-CR"/>
        </w:rPr>
      </w:pPr>
    </w:p>
    <w:p w14:paraId="63FAF233" w14:textId="77777777" w:rsidR="000E3C6E" w:rsidRDefault="000E3C6E">
      <w:pPr>
        <w:spacing w:after="200" w:line="276" w:lineRule="auto"/>
        <w:rPr>
          <w:rFonts w:ascii="Palatino Linotype" w:eastAsiaTheme="majorEastAsia" w:hAnsi="Palatino Linotype"/>
          <w:b/>
          <w:sz w:val="24"/>
          <w:szCs w:val="26"/>
        </w:rPr>
      </w:pPr>
      <w:bookmarkStart w:id="17" w:name="_Toc38985273"/>
      <w:r>
        <w:rPr>
          <w:rFonts w:ascii="Palatino Linotype" w:hAnsi="Palatino Linotype"/>
          <w:b/>
          <w:sz w:val="24"/>
        </w:rPr>
        <w:br w:type="page"/>
      </w:r>
    </w:p>
    <w:p w14:paraId="36A24E24" w14:textId="7E24C733" w:rsidR="009B57F5" w:rsidRPr="000E3C6E" w:rsidRDefault="009B57F5" w:rsidP="00407DE9">
      <w:pPr>
        <w:pStyle w:val="Ttulo2"/>
        <w:numPr>
          <w:ilvl w:val="1"/>
          <w:numId w:val="14"/>
        </w:numPr>
        <w:rPr>
          <w:rFonts w:ascii="Palatino Linotype" w:hAnsi="Palatino Linotype" w:cs="Times New Roman"/>
          <w:b/>
          <w:color w:val="auto"/>
          <w:sz w:val="24"/>
        </w:rPr>
      </w:pPr>
      <w:bookmarkStart w:id="18" w:name="_Toc39133096"/>
      <w:r w:rsidRPr="000E3C6E">
        <w:rPr>
          <w:rFonts w:ascii="Palatino Linotype" w:hAnsi="Palatino Linotype" w:cs="Times New Roman"/>
          <w:b/>
          <w:color w:val="auto"/>
          <w:sz w:val="24"/>
        </w:rPr>
        <w:t>Control, seguimiento y evaluación del programa</w:t>
      </w:r>
      <w:bookmarkEnd w:id="17"/>
      <w:bookmarkEnd w:id="18"/>
    </w:p>
    <w:p w14:paraId="0B9C8A59" w14:textId="77777777" w:rsidR="009B57F5" w:rsidRPr="000E3C6E" w:rsidRDefault="009B57F5" w:rsidP="004D476E">
      <w:pPr>
        <w:pStyle w:val="Noparagraphstyle"/>
        <w:tabs>
          <w:tab w:val="left" w:pos="480"/>
        </w:tabs>
        <w:spacing w:line="240" w:lineRule="auto"/>
        <w:ind w:left="720"/>
        <w:jc w:val="both"/>
        <w:rPr>
          <w:rFonts w:ascii="Palatino Linotype" w:hAnsi="Palatino Linotype"/>
          <w:b/>
          <w:bCs/>
          <w:color w:val="auto"/>
          <w:lang w:val="es-CR"/>
        </w:rPr>
      </w:pPr>
    </w:p>
    <w:p w14:paraId="0F742345" w14:textId="200669FD" w:rsidR="009B57F5" w:rsidRPr="000E3C6E" w:rsidRDefault="00F94B8B"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Las unidades ejecutoras, </w:t>
      </w:r>
      <w:r w:rsidR="009B57F5" w:rsidRPr="000E3C6E">
        <w:rPr>
          <w:rFonts w:ascii="Palatino Linotype" w:hAnsi="Palatino Linotype"/>
          <w:color w:val="auto"/>
          <w:lang w:val="es-CR"/>
        </w:rPr>
        <w:t xml:space="preserve">deberán enviar a la </w:t>
      </w:r>
      <w:proofErr w:type="spellStart"/>
      <w:r w:rsidR="009B57F5" w:rsidRPr="000E3C6E">
        <w:rPr>
          <w:rFonts w:ascii="Palatino Linotype" w:hAnsi="Palatino Linotype"/>
          <w:color w:val="auto"/>
          <w:lang w:val="es-CR"/>
        </w:rPr>
        <w:t>D</w:t>
      </w:r>
      <w:r w:rsidR="006B2B94" w:rsidRPr="000E3C6E">
        <w:rPr>
          <w:rFonts w:ascii="Palatino Linotype" w:hAnsi="Palatino Linotype"/>
          <w:color w:val="auto"/>
          <w:lang w:val="es-CR"/>
        </w:rPr>
        <w:t>esaf</w:t>
      </w:r>
      <w:proofErr w:type="spellEnd"/>
      <w:r w:rsidR="009B57F5" w:rsidRPr="000E3C6E">
        <w:rPr>
          <w:rFonts w:ascii="Palatino Linotype" w:hAnsi="Palatino Linotype"/>
          <w:color w:val="auto"/>
          <w:lang w:val="es-CR"/>
        </w:rPr>
        <w:t xml:space="preserve"> en </w:t>
      </w:r>
      <w:r w:rsidR="00FC71B6" w:rsidRPr="000E3C6E">
        <w:rPr>
          <w:rFonts w:ascii="Palatino Linotype" w:hAnsi="Palatino Linotype"/>
          <w:color w:val="auto"/>
          <w:lang w:val="es-CR"/>
        </w:rPr>
        <w:t>el mes siguiente</w:t>
      </w:r>
      <w:r w:rsidR="009B57F5" w:rsidRPr="000E3C6E">
        <w:rPr>
          <w:rFonts w:ascii="Palatino Linotype" w:hAnsi="Palatino Linotype"/>
          <w:color w:val="auto"/>
          <w:lang w:val="es-CR"/>
        </w:rPr>
        <w:t xml:space="preserve"> a que termine cada trimestre</w:t>
      </w:r>
      <w:r w:rsidR="004E29D9" w:rsidRPr="000E3C6E">
        <w:rPr>
          <w:rFonts w:ascii="Palatino Linotype" w:hAnsi="Palatino Linotype"/>
          <w:color w:val="auto"/>
          <w:lang w:val="es-CR"/>
        </w:rPr>
        <w:t xml:space="preserve"> o el año</w:t>
      </w:r>
      <w:r w:rsidR="009B57F5" w:rsidRPr="000E3C6E">
        <w:rPr>
          <w:rFonts w:ascii="Palatino Linotype" w:hAnsi="Palatino Linotype"/>
          <w:color w:val="auto"/>
          <w:lang w:val="es-CR"/>
        </w:rPr>
        <w:t xml:space="preserve">, los informes trimestrales con información mensual </w:t>
      </w:r>
      <w:r w:rsidR="004E29D9" w:rsidRPr="000E3C6E">
        <w:rPr>
          <w:rFonts w:ascii="Palatino Linotype" w:hAnsi="Palatino Linotype"/>
          <w:color w:val="auto"/>
          <w:lang w:val="es-CR"/>
        </w:rPr>
        <w:t>y los informes anuales</w:t>
      </w:r>
      <w:r w:rsidRPr="000E3C6E">
        <w:rPr>
          <w:rFonts w:ascii="Palatino Linotype" w:hAnsi="Palatino Linotype"/>
          <w:color w:val="auto"/>
          <w:lang w:val="es-CR"/>
        </w:rPr>
        <w:t xml:space="preserve">, conteniendo el detalle de la ejecución programática y de </w:t>
      </w:r>
      <w:r w:rsidR="002F042A" w:rsidRPr="000E3C6E">
        <w:rPr>
          <w:rFonts w:ascii="Palatino Linotype" w:hAnsi="Palatino Linotype"/>
          <w:color w:val="auto"/>
          <w:lang w:val="es-CR"/>
        </w:rPr>
        <w:t>los recursos</w:t>
      </w:r>
      <w:r w:rsidR="009B57F5" w:rsidRPr="000E3C6E">
        <w:rPr>
          <w:rFonts w:ascii="Palatino Linotype" w:hAnsi="Palatino Linotype"/>
          <w:color w:val="auto"/>
          <w:lang w:val="es-CR"/>
        </w:rPr>
        <w:t xml:space="preserve">, para cumplir con el </w:t>
      </w:r>
      <w:r w:rsidR="006B2B94" w:rsidRPr="000E3C6E">
        <w:rPr>
          <w:rFonts w:ascii="Palatino Linotype" w:hAnsi="Palatino Linotype"/>
          <w:color w:val="auto"/>
          <w:lang w:val="es-CR"/>
        </w:rPr>
        <w:t>A</w:t>
      </w:r>
      <w:r w:rsidR="009B57F5" w:rsidRPr="000E3C6E">
        <w:rPr>
          <w:rFonts w:ascii="Palatino Linotype" w:hAnsi="Palatino Linotype"/>
          <w:color w:val="auto"/>
          <w:lang w:val="es-CR"/>
        </w:rPr>
        <w:t xml:space="preserve">rtículo 18 de la </w:t>
      </w:r>
      <w:r w:rsidR="006B2B94" w:rsidRPr="000E3C6E">
        <w:rPr>
          <w:rFonts w:ascii="Palatino Linotype" w:hAnsi="Palatino Linotype"/>
          <w:color w:val="auto"/>
          <w:lang w:val="es-CR"/>
        </w:rPr>
        <w:t>L</w:t>
      </w:r>
      <w:r w:rsidR="009B57F5" w:rsidRPr="000E3C6E">
        <w:rPr>
          <w:rFonts w:ascii="Palatino Linotype" w:hAnsi="Palatino Linotype"/>
          <w:color w:val="auto"/>
          <w:lang w:val="es-CR"/>
        </w:rPr>
        <w:t xml:space="preserve">ey </w:t>
      </w:r>
      <w:r w:rsidR="00194B3A" w:rsidRPr="000E3C6E">
        <w:rPr>
          <w:rFonts w:ascii="Palatino Linotype" w:hAnsi="Palatino Linotype"/>
          <w:color w:val="auto"/>
          <w:lang w:val="es-CR"/>
        </w:rPr>
        <w:t xml:space="preserve">No. </w:t>
      </w:r>
      <w:r w:rsidR="009B57F5" w:rsidRPr="000E3C6E">
        <w:rPr>
          <w:rFonts w:ascii="Palatino Linotype" w:hAnsi="Palatino Linotype"/>
          <w:color w:val="auto"/>
          <w:lang w:val="es-CR"/>
        </w:rPr>
        <w:t xml:space="preserve">8783, según el formato aportado por la </w:t>
      </w:r>
      <w:proofErr w:type="spellStart"/>
      <w:r w:rsidR="009B57F5" w:rsidRPr="000E3C6E">
        <w:rPr>
          <w:rFonts w:ascii="Palatino Linotype" w:hAnsi="Palatino Linotype"/>
          <w:color w:val="auto"/>
          <w:lang w:val="es-CR"/>
        </w:rPr>
        <w:t>D</w:t>
      </w:r>
      <w:r w:rsidR="006B2B94" w:rsidRPr="000E3C6E">
        <w:rPr>
          <w:rFonts w:ascii="Palatino Linotype" w:hAnsi="Palatino Linotype"/>
          <w:color w:val="auto"/>
          <w:lang w:val="es-CR"/>
        </w:rPr>
        <w:t>esaf</w:t>
      </w:r>
      <w:proofErr w:type="spellEnd"/>
      <w:r w:rsidR="009B57F5" w:rsidRPr="000E3C6E">
        <w:rPr>
          <w:rFonts w:ascii="Palatino Linotype" w:hAnsi="Palatino Linotype"/>
          <w:color w:val="auto"/>
          <w:lang w:val="es-CR"/>
        </w:rPr>
        <w:t>.</w:t>
      </w:r>
    </w:p>
    <w:p w14:paraId="30006E68" w14:textId="77777777" w:rsidR="00192E3A" w:rsidRPr="000E3C6E" w:rsidRDefault="00192E3A" w:rsidP="004D476E">
      <w:pPr>
        <w:pStyle w:val="Noparagraphstyle"/>
        <w:tabs>
          <w:tab w:val="left" w:pos="480"/>
        </w:tabs>
        <w:spacing w:line="240" w:lineRule="auto"/>
        <w:jc w:val="both"/>
        <w:rPr>
          <w:rFonts w:ascii="Palatino Linotype" w:hAnsi="Palatino Linotype"/>
          <w:color w:val="auto"/>
          <w:lang w:val="es-CR"/>
        </w:rPr>
      </w:pPr>
    </w:p>
    <w:p w14:paraId="5B789DDD" w14:textId="5A4C2F2D" w:rsidR="006B71F4" w:rsidRPr="000E3C6E" w:rsidRDefault="006B71F4"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La </w:t>
      </w:r>
      <w:proofErr w:type="spellStart"/>
      <w:r w:rsidRPr="000E3C6E">
        <w:rPr>
          <w:rFonts w:ascii="Palatino Linotype" w:hAnsi="Palatino Linotype"/>
          <w:color w:val="auto"/>
          <w:lang w:val="es-CR"/>
        </w:rPr>
        <w:t>Desaf</w:t>
      </w:r>
      <w:proofErr w:type="spellEnd"/>
      <w:r w:rsidRPr="000E3C6E">
        <w:rPr>
          <w:rFonts w:ascii="Palatino Linotype" w:hAnsi="Palatino Linotype"/>
          <w:color w:val="auto"/>
          <w:lang w:val="es-CR"/>
        </w:rPr>
        <w:t xml:space="preserve"> hará llegar a las instituciones </w:t>
      </w:r>
      <w:r w:rsidR="004D476E" w:rsidRPr="000E3C6E">
        <w:rPr>
          <w:rFonts w:ascii="Palatino Linotype" w:hAnsi="Palatino Linotype"/>
          <w:color w:val="auto"/>
          <w:lang w:val="es-CR"/>
        </w:rPr>
        <w:t xml:space="preserve">un informe </w:t>
      </w:r>
      <w:r w:rsidRPr="000E3C6E">
        <w:rPr>
          <w:rFonts w:ascii="Palatino Linotype" w:hAnsi="Palatino Linotype"/>
          <w:color w:val="auto"/>
          <w:lang w:val="es-CR"/>
        </w:rPr>
        <w:t xml:space="preserve">anual </w:t>
      </w:r>
      <w:r w:rsidR="008934AE" w:rsidRPr="000E3C6E">
        <w:rPr>
          <w:rFonts w:ascii="Palatino Linotype" w:hAnsi="Palatino Linotype"/>
          <w:color w:val="auto"/>
          <w:lang w:val="es-CR"/>
        </w:rPr>
        <w:t xml:space="preserve">de </w:t>
      </w:r>
      <w:r w:rsidR="000438A7" w:rsidRPr="000E3C6E">
        <w:rPr>
          <w:rFonts w:ascii="Palatino Linotype" w:hAnsi="Palatino Linotype"/>
          <w:color w:val="auto"/>
          <w:lang w:val="es-CR"/>
        </w:rPr>
        <w:t xml:space="preserve">ejecución que comprende el análisis programático, de los </w:t>
      </w:r>
      <w:r w:rsidR="008934AE" w:rsidRPr="000E3C6E">
        <w:rPr>
          <w:rFonts w:ascii="Palatino Linotype" w:hAnsi="Palatino Linotype"/>
          <w:color w:val="auto"/>
          <w:lang w:val="es-CR"/>
        </w:rPr>
        <w:t>indicadores</w:t>
      </w:r>
      <w:r w:rsidR="000438A7" w:rsidRPr="000E3C6E">
        <w:rPr>
          <w:rFonts w:ascii="Palatino Linotype" w:hAnsi="Palatino Linotype"/>
          <w:color w:val="auto"/>
          <w:lang w:val="es-CR"/>
        </w:rPr>
        <w:t>, información por área geográfica y de beneficiarios</w:t>
      </w:r>
      <w:r w:rsidR="008934AE" w:rsidRPr="000E3C6E">
        <w:rPr>
          <w:rFonts w:ascii="Palatino Linotype" w:hAnsi="Palatino Linotype"/>
          <w:color w:val="auto"/>
          <w:lang w:val="es-CR"/>
        </w:rPr>
        <w:t xml:space="preserve">. Asimismo, hará llegar los estudios de evaluación que realice.  </w:t>
      </w:r>
      <w:r w:rsidR="004D476E" w:rsidRPr="000E3C6E">
        <w:rPr>
          <w:rFonts w:ascii="Palatino Linotype" w:hAnsi="Palatino Linotype"/>
          <w:color w:val="auto"/>
          <w:lang w:val="es-CR"/>
        </w:rPr>
        <w:t xml:space="preserve">La </w:t>
      </w:r>
      <w:proofErr w:type="spellStart"/>
      <w:r w:rsidR="004D476E" w:rsidRPr="000E3C6E">
        <w:rPr>
          <w:rFonts w:ascii="Palatino Linotype" w:hAnsi="Palatino Linotype"/>
          <w:color w:val="auto"/>
          <w:lang w:val="es-CR"/>
        </w:rPr>
        <w:t>Desaf</w:t>
      </w:r>
      <w:proofErr w:type="spellEnd"/>
      <w:r w:rsidR="004D476E" w:rsidRPr="000E3C6E">
        <w:rPr>
          <w:rFonts w:ascii="Palatino Linotype" w:hAnsi="Palatino Linotype"/>
          <w:color w:val="auto"/>
          <w:lang w:val="es-CR"/>
        </w:rPr>
        <w:t xml:space="preserve"> mantendrá comunicación permanente con las instituciones ejecutoras de los </w:t>
      </w:r>
      <w:r w:rsidR="008934AE" w:rsidRPr="000E3C6E">
        <w:rPr>
          <w:rFonts w:ascii="Palatino Linotype" w:hAnsi="Palatino Linotype"/>
          <w:color w:val="auto"/>
          <w:lang w:val="es-CR"/>
        </w:rPr>
        <w:t xml:space="preserve">recursos del </w:t>
      </w:r>
      <w:proofErr w:type="spellStart"/>
      <w:r w:rsidR="008934AE" w:rsidRPr="000E3C6E">
        <w:rPr>
          <w:rFonts w:ascii="Palatino Linotype" w:hAnsi="Palatino Linotype"/>
          <w:color w:val="auto"/>
          <w:lang w:val="es-CR"/>
        </w:rPr>
        <w:t>Fodesaf</w:t>
      </w:r>
      <w:proofErr w:type="spellEnd"/>
      <w:r w:rsidR="004D476E" w:rsidRPr="000E3C6E">
        <w:rPr>
          <w:rFonts w:ascii="Palatino Linotype" w:hAnsi="Palatino Linotype"/>
          <w:color w:val="auto"/>
          <w:lang w:val="es-CR"/>
        </w:rPr>
        <w:t xml:space="preserve">, con el </w:t>
      </w:r>
      <w:r w:rsidR="008934AE" w:rsidRPr="000E3C6E">
        <w:rPr>
          <w:rFonts w:ascii="Palatino Linotype" w:hAnsi="Palatino Linotype"/>
          <w:color w:val="auto"/>
          <w:lang w:val="es-CR"/>
        </w:rPr>
        <w:t>propósito de comentar los principales hallazgos de dichos informes</w:t>
      </w:r>
      <w:r w:rsidR="004D476E" w:rsidRPr="000E3C6E">
        <w:rPr>
          <w:rFonts w:ascii="Palatino Linotype" w:hAnsi="Palatino Linotype"/>
          <w:color w:val="auto"/>
          <w:lang w:val="es-CR"/>
        </w:rPr>
        <w:t xml:space="preserve">, </w:t>
      </w:r>
      <w:r w:rsidR="008934AE" w:rsidRPr="000E3C6E">
        <w:rPr>
          <w:rFonts w:ascii="Palatino Linotype" w:hAnsi="Palatino Linotype"/>
          <w:color w:val="auto"/>
          <w:lang w:val="es-CR"/>
        </w:rPr>
        <w:t xml:space="preserve">de recibir la retroalimentación </w:t>
      </w:r>
      <w:r w:rsidR="004D476E" w:rsidRPr="000E3C6E">
        <w:rPr>
          <w:rFonts w:ascii="Palatino Linotype" w:hAnsi="Palatino Linotype"/>
          <w:color w:val="auto"/>
          <w:lang w:val="es-CR"/>
        </w:rPr>
        <w:t>y dar seguimiento a las recomendaciones</w:t>
      </w:r>
      <w:r w:rsidR="008934AE" w:rsidRPr="000E3C6E">
        <w:rPr>
          <w:rFonts w:ascii="Palatino Linotype" w:hAnsi="Palatino Linotype"/>
          <w:color w:val="auto"/>
          <w:lang w:val="es-CR"/>
        </w:rPr>
        <w:t>.</w:t>
      </w:r>
    </w:p>
    <w:p w14:paraId="59BEE23F" w14:textId="77777777" w:rsidR="00F94B8B" w:rsidRPr="000E3C6E" w:rsidRDefault="00F94B8B" w:rsidP="00F94B8B">
      <w:pPr>
        <w:pStyle w:val="Noparagraphstyle"/>
        <w:tabs>
          <w:tab w:val="left" w:pos="480"/>
        </w:tabs>
        <w:spacing w:line="240" w:lineRule="auto"/>
        <w:jc w:val="both"/>
        <w:rPr>
          <w:rFonts w:ascii="Palatino Linotype" w:hAnsi="Palatino Linotype"/>
          <w:color w:val="auto"/>
          <w:lang w:val="es-CR"/>
        </w:rPr>
      </w:pPr>
    </w:p>
    <w:p w14:paraId="518F5380" w14:textId="127C9A20" w:rsidR="006B2B94" w:rsidRPr="000E3C6E" w:rsidRDefault="000438A7" w:rsidP="00F94B8B">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Además, l</w:t>
      </w:r>
      <w:r w:rsidR="007967FA" w:rsidRPr="000E3C6E">
        <w:rPr>
          <w:rFonts w:ascii="Palatino Linotype" w:hAnsi="Palatino Linotype"/>
          <w:color w:val="auto"/>
          <w:lang w:val="es-CR"/>
        </w:rPr>
        <w:t>as unidades ejecutoras deberán tener un sistema de control interno adecuado para la ejecución de sus programas o proyectos, de acuerdo con lo estipulado en la Ley de Control Interno</w:t>
      </w:r>
      <w:r w:rsidRPr="000E3C6E">
        <w:rPr>
          <w:rFonts w:ascii="Palatino Linotype" w:hAnsi="Palatino Linotype"/>
          <w:color w:val="auto"/>
          <w:lang w:val="es-CR"/>
        </w:rPr>
        <w:t>.</w:t>
      </w:r>
    </w:p>
    <w:p w14:paraId="615DF969" w14:textId="77777777" w:rsidR="00F94B8B" w:rsidRPr="000E3C6E" w:rsidRDefault="00F94B8B" w:rsidP="004D476E">
      <w:pPr>
        <w:pStyle w:val="Noparagraphstyle"/>
        <w:tabs>
          <w:tab w:val="left" w:pos="480"/>
        </w:tabs>
        <w:spacing w:line="240" w:lineRule="auto"/>
        <w:ind w:left="480"/>
        <w:jc w:val="both"/>
        <w:rPr>
          <w:rFonts w:ascii="Palatino Linotype" w:hAnsi="Palatino Linotype"/>
          <w:color w:val="auto"/>
          <w:lang w:val="es-CR"/>
        </w:rPr>
      </w:pPr>
    </w:p>
    <w:p w14:paraId="02832634" w14:textId="635AE158" w:rsidR="009B57F5" w:rsidRPr="000E3C6E" w:rsidRDefault="009B57F5" w:rsidP="00407DE9">
      <w:pPr>
        <w:pStyle w:val="Ttulo2"/>
        <w:numPr>
          <w:ilvl w:val="1"/>
          <w:numId w:val="14"/>
        </w:numPr>
        <w:rPr>
          <w:rFonts w:ascii="Palatino Linotype" w:hAnsi="Palatino Linotype" w:cs="Times New Roman"/>
          <w:b/>
          <w:color w:val="auto"/>
          <w:sz w:val="24"/>
        </w:rPr>
      </w:pPr>
      <w:bookmarkStart w:id="19" w:name="_Toc38985274"/>
      <w:bookmarkStart w:id="20" w:name="_Toc39133097"/>
      <w:r w:rsidRPr="000E3C6E">
        <w:rPr>
          <w:rFonts w:ascii="Palatino Linotype" w:hAnsi="Palatino Linotype" w:cs="Times New Roman"/>
          <w:b/>
          <w:color w:val="auto"/>
          <w:sz w:val="24"/>
        </w:rPr>
        <w:t>De los activos de los programas y proyectos</w:t>
      </w:r>
      <w:bookmarkEnd w:id="19"/>
      <w:bookmarkEnd w:id="20"/>
    </w:p>
    <w:p w14:paraId="7C5D3E0D" w14:textId="77777777" w:rsidR="009B57F5" w:rsidRPr="000E3C6E" w:rsidRDefault="009B57F5" w:rsidP="004D476E">
      <w:pPr>
        <w:pStyle w:val="Noparagraphstyle"/>
        <w:tabs>
          <w:tab w:val="left" w:pos="480"/>
        </w:tabs>
        <w:spacing w:line="240" w:lineRule="auto"/>
        <w:ind w:left="720"/>
        <w:jc w:val="both"/>
        <w:rPr>
          <w:rFonts w:ascii="Palatino Linotype" w:hAnsi="Palatino Linotype"/>
          <w:b/>
          <w:bCs/>
          <w:color w:val="auto"/>
          <w:lang w:val="es-CR"/>
        </w:rPr>
      </w:pPr>
    </w:p>
    <w:p w14:paraId="20227C87" w14:textId="492A37E9" w:rsidR="009B57F5" w:rsidRPr="000E3C6E" w:rsidRDefault="009B57F5"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Las unidades ejecutoras son responsables de registrar los activos adquiridos con recursos de </w:t>
      </w:r>
      <w:proofErr w:type="spellStart"/>
      <w:r w:rsidRPr="000E3C6E">
        <w:rPr>
          <w:rFonts w:ascii="Palatino Linotype" w:hAnsi="Palatino Linotype"/>
          <w:color w:val="auto"/>
          <w:lang w:val="es-CR"/>
        </w:rPr>
        <w:t>F</w:t>
      </w:r>
      <w:r w:rsidR="006B2B94" w:rsidRPr="000E3C6E">
        <w:rPr>
          <w:rFonts w:ascii="Palatino Linotype" w:hAnsi="Palatino Linotype"/>
          <w:color w:val="auto"/>
          <w:lang w:val="es-CR"/>
        </w:rPr>
        <w:t>odesaf</w:t>
      </w:r>
      <w:proofErr w:type="spellEnd"/>
      <w:r w:rsidRPr="000E3C6E">
        <w:rPr>
          <w:rFonts w:ascii="Palatino Linotype" w:hAnsi="Palatino Linotype"/>
          <w:color w:val="auto"/>
          <w:lang w:val="es-CR"/>
        </w:rPr>
        <w:t xml:space="preserve"> y de controlarlos según las políticas de control interno de la institución. Adicionalmente</w:t>
      </w:r>
      <w:r w:rsidR="000438A7" w:rsidRPr="000E3C6E">
        <w:rPr>
          <w:rFonts w:ascii="Palatino Linotype" w:hAnsi="Palatino Linotype"/>
          <w:color w:val="auto"/>
          <w:lang w:val="es-CR"/>
        </w:rPr>
        <w:t xml:space="preserve">, </w:t>
      </w:r>
      <w:r w:rsidRPr="000E3C6E">
        <w:rPr>
          <w:rFonts w:ascii="Palatino Linotype" w:hAnsi="Palatino Linotype"/>
          <w:color w:val="auto"/>
          <w:lang w:val="es-CR"/>
        </w:rPr>
        <w:t xml:space="preserve">deben llevar un registro separado de dichos activos que deberá estar disponible cuando </w:t>
      </w:r>
      <w:proofErr w:type="spellStart"/>
      <w:r w:rsidRPr="000E3C6E">
        <w:rPr>
          <w:rFonts w:ascii="Palatino Linotype" w:hAnsi="Palatino Linotype"/>
          <w:color w:val="auto"/>
          <w:lang w:val="es-CR"/>
        </w:rPr>
        <w:t>D</w:t>
      </w:r>
      <w:r w:rsidR="006B2B94" w:rsidRPr="000E3C6E">
        <w:rPr>
          <w:rFonts w:ascii="Palatino Linotype" w:hAnsi="Palatino Linotype"/>
          <w:color w:val="auto"/>
          <w:lang w:val="es-CR"/>
        </w:rPr>
        <w:t>esaf</w:t>
      </w:r>
      <w:proofErr w:type="spellEnd"/>
      <w:r w:rsidRPr="000E3C6E">
        <w:rPr>
          <w:rFonts w:ascii="Palatino Linotype" w:hAnsi="Palatino Linotype"/>
          <w:color w:val="auto"/>
          <w:lang w:val="es-CR"/>
        </w:rPr>
        <w:t xml:space="preserve"> lo solicite. </w:t>
      </w:r>
    </w:p>
    <w:p w14:paraId="660FFE90" w14:textId="77777777" w:rsidR="004E29D9" w:rsidRPr="000E3C6E" w:rsidRDefault="004E29D9" w:rsidP="004D476E">
      <w:pPr>
        <w:pStyle w:val="Noparagraphstyle"/>
        <w:tabs>
          <w:tab w:val="left" w:pos="480"/>
        </w:tabs>
        <w:spacing w:line="240" w:lineRule="auto"/>
        <w:jc w:val="both"/>
        <w:rPr>
          <w:rFonts w:ascii="Palatino Linotype" w:hAnsi="Palatino Linotype"/>
          <w:color w:val="auto"/>
          <w:lang w:val="es-CR"/>
        </w:rPr>
      </w:pPr>
    </w:p>
    <w:p w14:paraId="0969C666" w14:textId="0354809D" w:rsidR="009B57F5" w:rsidRPr="000E3C6E" w:rsidRDefault="009B57F5" w:rsidP="00407DE9">
      <w:pPr>
        <w:pStyle w:val="Ttulo2"/>
        <w:numPr>
          <w:ilvl w:val="1"/>
          <w:numId w:val="14"/>
        </w:numPr>
        <w:rPr>
          <w:rFonts w:ascii="Palatino Linotype" w:hAnsi="Palatino Linotype" w:cs="Times New Roman"/>
          <w:b/>
          <w:color w:val="auto"/>
          <w:sz w:val="24"/>
        </w:rPr>
      </w:pPr>
      <w:bookmarkStart w:id="21" w:name="_Toc38985275"/>
      <w:bookmarkStart w:id="22" w:name="_Toc39133098"/>
      <w:r w:rsidRPr="000E3C6E">
        <w:rPr>
          <w:rFonts w:ascii="Palatino Linotype" w:hAnsi="Palatino Linotype" w:cs="Times New Roman"/>
          <w:b/>
          <w:color w:val="auto"/>
          <w:sz w:val="24"/>
        </w:rPr>
        <w:t>Suscripción de Convenios y Adendas</w:t>
      </w:r>
      <w:bookmarkEnd w:id="21"/>
      <w:bookmarkEnd w:id="22"/>
    </w:p>
    <w:p w14:paraId="39ECF326" w14:textId="77777777" w:rsidR="009B57F5" w:rsidRPr="000E3C6E" w:rsidRDefault="009B57F5" w:rsidP="004D476E">
      <w:pPr>
        <w:pStyle w:val="Noparagraphstyle"/>
        <w:spacing w:line="240" w:lineRule="auto"/>
        <w:jc w:val="both"/>
        <w:rPr>
          <w:rFonts w:ascii="Palatino Linotype" w:hAnsi="Palatino Linotype"/>
          <w:b/>
          <w:color w:val="auto"/>
          <w:lang w:val="es-CR"/>
        </w:rPr>
      </w:pPr>
    </w:p>
    <w:p w14:paraId="5238C634" w14:textId="77777777" w:rsidR="009B57F5" w:rsidRPr="000E3C6E" w:rsidRDefault="009B57F5" w:rsidP="004D476E">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Las instituciones que tengan programas sociales financiados por el </w:t>
      </w:r>
      <w:proofErr w:type="spellStart"/>
      <w:r w:rsidRPr="000E3C6E">
        <w:rPr>
          <w:rFonts w:ascii="Palatino Linotype" w:hAnsi="Palatino Linotype"/>
          <w:color w:val="auto"/>
          <w:lang w:val="es-CR"/>
        </w:rPr>
        <w:t>F</w:t>
      </w:r>
      <w:r w:rsidR="006B2B94" w:rsidRPr="000E3C6E">
        <w:rPr>
          <w:rFonts w:ascii="Palatino Linotype" w:hAnsi="Palatino Linotype"/>
          <w:color w:val="auto"/>
          <w:lang w:val="es-CR"/>
        </w:rPr>
        <w:t>odesaf</w:t>
      </w:r>
      <w:proofErr w:type="spellEnd"/>
      <w:r w:rsidRPr="000E3C6E">
        <w:rPr>
          <w:rFonts w:ascii="Palatino Linotype" w:hAnsi="Palatino Linotype"/>
          <w:color w:val="auto"/>
          <w:lang w:val="es-CR"/>
        </w:rPr>
        <w:t xml:space="preserve"> deberán </w:t>
      </w:r>
      <w:r w:rsidR="006B2B94" w:rsidRPr="000E3C6E">
        <w:rPr>
          <w:rFonts w:ascii="Palatino Linotype" w:hAnsi="Palatino Linotype"/>
          <w:color w:val="auto"/>
          <w:lang w:val="es-CR"/>
        </w:rPr>
        <w:t xml:space="preserve">de </w:t>
      </w:r>
      <w:r w:rsidRPr="000E3C6E">
        <w:rPr>
          <w:rFonts w:ascii="Palatino Linotype" w:hAnsi="Palatino Linotype"/>
          <w:color w:val="auto"/>
          <w:lang w:val="es-CR"/>
        </w:rPr>
        <w:t>suscribir y mantener vigente un Convenio de Cooperación Financiera con el Ministerio de Trabajo y Seguridad Social / Dirección General de Desarrollo Social y Asignaciones Familiares.</w:t>
      </w:r>
    </w:p>
    <w:p w14:paraId="6718AB14" w14:textId="77777777" w:rsidR="009B57F5" w:rsidRPr="000E3C6E" w:rsidRDefault="009B57F5" w:rsidP="004D476E">
      <w:pPr>
        <w:pStyle w:val="Noparagraphstyle"/>
        <w:spacing w:line="240" w:lineRule="auto"/>
        <w:jc w:val="both"/>
        <w:rPr>
          <w:rFonts w:ascii="Palatino Linotype" w:hAnsi="Palatino Linotype"/>
          <w:color w:val="auto"/>
          <w:lang w:val="es-CR"/>
        </w:rPr>
      </w:pPr>
    </w:p>
    <w:p w14:paraId="38681793" w14:textId="0B6F15C4" w:rsidR="009B57F5" w:rsidRPr="000E3C6E" w:rsidRDefault="009B57F5" w:rsidP="004D476E">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Este Convenio tiene la finalidad de legalizar el comp</w:t>
      </w:r>
      <w:r w:rsidR="006B2B94" w:rsidRPr="000E3C6E">
        <w:rPr>
          <w:rFonts w:ascii="Palatino Linotype" w:hAnsi="Palatino Linotype"/>
          <w:color w:val="auto"/>
          <w:lang w:val="es-CR"/>
        </w:rPr>
        <w:t>romiso anual establecido en el Plan P</w:t>
      </w:r>
      <w:r w:rsidRPr="000E3C6E">
        <w:rPr>
          <w:rFonts w:ascii="Palatino Linotype" w:hAnsi="Palatino Linotype"/>
          <w:color w:val="auto"/>
          <w:lang w:val="es-CR"/>
        </w:rPr>
        <w:t>resupuesto de cada una de las unidades ejecutoras de programa, según lo establecido en la Ley N</w:t>
      </w:r>
      <w:r w:rsidR="00194B3A" w:rsidRPr="000E3C6E">
        <w:rPr>
          <w:rFonts w:ascii="Palatino Linotype" w:hAnsi="Palatino Linotype"/>
          <w:color w:val="auto"/>
          <w:lang w:val="es-CR"/>
        </w:rPr>
        <w:t xml:space="preserve">o. </w:t>
      </w:r>
      <w:r w:rsidRPr="000E3C6E">
        <w:rPr>
          <w:rFonts w:ascii="Palatino Linotype" w:hAnsi="Palatino Linotype"/>
          <w:color w:val="auto"/>
          <w:lang w:val="es-CR"/>
        </w:rPr>
        <w:t>8783 y su Reglamento.</w:t>
      </w:r>
    </w:p>
    <w:p w14:paraId="0C5D3F2B" w14:textId="77777777" w:rsidR="006B2B94" w:rsidRPr="000E3C6E" w:rsidRDefault="006B2B94" w:rsidP="004D476E">
      <w:pPr>
        <w:pStyle w:val="Noparagraphstyle"/>
        <w:spacing w:line="240" w:lineRule="auto"/>
        <w:jc w:val="both"/>
        <w:rPr>
          <w:rFonts w:ascii="Palatino Linotype" w:hAnsi="Palatino Linotype"/>
          <w:color w:val="auto"/>
          <w:lang w:val="es-CR"/>
        </w:rPr>
      </w:pPr>
    </w:p>
    <w:p w14:paraId="557EC14A" w14:textId="1030AC76" w:rsidR="009B57F5" w:rsidRPr="000E3C6E" w:rsidRDefault="009B57F5" w:rsidP="00916C12">
      <w:pPr>
        <w:pStyle w:val="Ttulo2"/>
        <w:numPr>
          <w:ilvl w:val="1"/>
          <w:numId w:val="14"/>
        </w:numPr>
        <w:ind w:left="567"/>
        <w:rPr>
          <w:rFonts w:ascii="Palatino Linotype" w:hAnsi="Palatino Linotype" w:cs="Times New Roman"/>
          <w:b/>
          <w:color w:val="auto"/>
          <w:sz w:val="24"/>
        </w:rPr>
      </w:pPr>
      <w:bookmarkStart w:id="23" w:name="_Toc38985276"/>
      <w:bookmarkStart w:id="24" w:name="_Toc39133099"/>
      <w:r w:rsidRPr="000E3C6E">
        <w:rPr>
          <w:rFonts w:ascii="Palatino Linotype" w:hAnsi="Palatino Linotype" w:cs="Times New Roman"/>
          <w:b/>
          <w:color w:val="auto"/>
          <w:sz w:val="24"/>
        </w:rPr>
        <w:t>Superávit</w:t>
      </w:r>
      <w:bookmarkEnd w:id="23"/>
      <w:bookmarkEnd w:id="24"/>
    </w:p>
    <w:p w14:paraId="7ACA10B7" w14:textId="77777777" w:rsidR="009B57F5" w:rsidRPr="000E3C6E" w:rsidRDefault="009B57F5" w:rsidP="004D476E">
      <w:pPr>
        <w:pStyle w:val="Noparagraphstyle"/>
        <w:tabs>
          <w:tab w:val="left" w:pos="480"/>
        </w:tabs>
        <w:spacing w:line="240" w:lineRule="auto"/>
        <w:jc w:val="both"/>
        <w:rPr>
          <w:rFonts w:ascii="Palatino Linotype" w:hAnsi="Palatino Linotype"/>
          <w:b/>
          <w:bCs/>
          <w:color w:val="auto"/>
          <w:lang w:val="es-CR"/>
        </w:rPr>
      </w:pPr>
    </w:p>
    <w:p w14:paraId="34F03EB5" w14:textId="2E56B6E3" w:rsidR="009B57F5" w:rsidRPr="000E3C6E" w:rsidRDefault="009B57F5" w:rsidP="004D476E">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Las instituciones que reciben recursos del </w:t>
      </w:r>
      <w:proofErr w:type="spellStart"/>
      <w:r w:rsidRPr="000E3C6E">
        <w:rPr>
          <w:rFonts w:ascii="Palatino Linotype" w:hAnsi="Palatino Linotype"/>
          <w:color w:val="auto"/>
          <w:lang w:val="es-CR"/>
        </w:rPr>
        <w:t>F</w:t>
      </w:r>
      <w:r w:rsidR="006B2B94" w:rsidRPr="000E3C6E">
        <w:rPr>
          <w:rFonts w:ascii="Palatino Linotype" w:hAnsi="Palatino Linotype"/>
          <w:color w:val="auto"/>
          <w:lang w:val="es-CR"/>
        </w:rPr>
        <w:t>odesaf</w:t>
      </w:r>
      <w:proofErr w:type="spellEnd"/>
      <w:r w:rsidRPr="000E3C6E">
        <w:rPr>
          <w:rFonts w:ascii="Palatino Linotype" w:hAnsi="Palatino Linotype"/>
          <w:color w:val="auto"/>
          <w:lang w:val="es-CR"/>
        </w:rPr>
        <w:t>, deberán reintegrar el superávit libre del período anterior a más tardar el 31 de marzo de cada año, conforme Artículo 27 de la Ley N</w:t>
      </w:r>
      <w:r w:rsidR="00194B3A" w:rsidRPr="000E3C6E">
        <w:rPr>
          <w:rFonts w:ascii="Palatino Linotype" w:hAnsi="Palatino Linotype"/>
          <w:color w:val="auto"/>
          <w:lang w:val="es-CR"/>
        </w:rPr>
        <w:t xml:space="preserve">o. </w:t>
      </w:r>
      <w:r w:rsidRPr="000E3C6E">
        <w:rPr>
          <w:rFonts w:ascii="Palatino Linotype" w:hAnsi="Palatino Linotype"/>
          <w:color w:val="auto"/>
          <w:lang w:val="es-CR"/>
        </w:rPr>
        <w:t>8783 y el Artículo 47 del Reglamento a dicha Ley.</w:t>
      </w:r>
    </w:p>
    <w:p w14:paraId="7FA273E7" w14:textId="77777777" w:rsidR="009B57F5" w:rsidRPr="000E3C6E" w:rsidRDefault="009B57F5" w:rsidP="004D476E">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 </w:t>
      </w:r>
    </w:p>
    <w:p w14:paraId="16455011" w14:textId="68345B1A" w:rsidR="005016E6" w:rsidRPr="000E3C6E" w:rsidRDefault="009B57F5" w:rsidP="004D476E">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En</w:t>
      </w:r>
      <w:r w:rsidR="006B2B94" w:rsidRPr="000E3C6E">
        <w:rPr>
          <w:rFonts w:ascii="Palatino Linotype" w:hAnsi="Palatino Linotype"/>
          <w:color w:val="auto"/>
          <w:lang w:val="es-CR"/>
        </w:rPr>
        <w:t xml:space="preserve"> caso d</w:t>
      </w:r>
      <w:r w:rsidRPr="000E3C6E">
        <w:rPr>
          <w:rFonts w:ascii="Palatino Linotype" w:hAnsi="Palatino Linotype"/>
          <w:color w:val="auto"/>
          <w:lang w:val="es-CR"/>
        </w:rPr>
        <w:t>e</w:t>
      </w:r>
      <w:r w:rsidR="009F1CCD" w:rsidRPr="000E3C6E">
        <w:rPr>
          <w:rFonts w:ascii="Palatino Linotype" w:hAnsi="Palatino Linotype"/>
          <w:color w:val="auto"/>
          <w:lang w:val="es-CR"/>
        </w:rPr>
        <w:t xml:space="preserve"> </w:t>
      </w:r>
      <w:r w:rsidRPr="000E3C6E">
        <w:rPr>
          <w:rFonts w:ascii="Palatino Linotype" w:hAnsi="Palatino Linotype"/>
          <w:color w:val="auto"/>
          <w:lang w:val="es-CR"/>
        </w:rPr>
        <w:t>l</w:t>
      </w:r>
      <w:r w:rsidR="009F1CCD" w:rsidRPr="000E3C6E">
        <w:rPr>
          <w:rFonts w:ascii="Palatino Linotype" w:hAnsi="Palatino Linotype"/>
          <w:color w:val="auto"/>
          <w:lang w:val="es-CR"/>
        </w:rPr>
        <w:t>os programas con leyes especiales y</w:t>
      </w:r>
      <w:r w:rsidRPr="000E3C6E">
        <w:rPr>
          <w:rFonts w:ascii="Palatino Linotype" w:hAnsi="Palatino Linotype"/>
          <w:color w:val="auto"/>
          <w:lang w:val="es-CR"/>
        </w:rPr>
        <w:t xml:space="preserve"> superávit específico</w:t>
      </w:r>
      <w:r w:rsidR="009F1CCD" w:rsidRPr="000E3C6E">
        <w:rPr>
          <w:rFonts w:ascii="Palatino Linotype" w:hAnsi="Palatino Linotype"/>
          <w:color w:val="auto"/>
          <w:lang w:val="es-CR"/>
        </w:rPr>
        <w:t>,</w:t>
      </w:r>
      <w:r w:rsidRPr="000E3C6E">
        <w:rPr>
          <w:rFonts w:ascii="Palatino Linotype" w:hAnsi="Palatino Linotype"/>
          <w:color w:val="auto"/>
          <w:lang w:val="es-CR"/>
        </w:rPr>
        <w:t xml:space="preserve"> </w:t>
      </w:r>
      <w:r w:rsidR="005016E6" w:rsidRPr="000E3C6E">
        <w:rPr>
          <w:rFonts w:ascii="Palatino Linotype" w:hAnsi="Palatino Linotype"/>
          <w:color w:val="auto"/>
          <w:lang w:val="es-CR"/>
        </w:rPr>
        <w:t xml:space="preserve">deben incorporarlo en un presupuesto extraordinario, que deberá presentarse a la </w:t>
      </w:r>
      <w:proofErr w:type="spellStart"/>
      <w:r w:rsidR="005016E6" w:rsidRPr="000E3C6E">
        <w:rPr>
          <w:rFonts w:ascii="Palatino Linotype" w:hAnsi="Palatino Linotype"/>
          <w:color w:val="auto"/>
          <w:lang w:val="es-CR"/>
        </w:rPr>
        <w:t>Desaf</w:t>
      </w:r>
      <w:proofErr w:type="spellEnd"/>
      <w:r w:rsidR="005016E6" w:rsidRPr="000E3C6E">
        <w:rPr>
          <w:rFonts w:ascii="Palatino Linotype" w:hAnsi="Palatino Linotype"/>
          <w:color w:val="auto"/>
          <w:lang w:val="es-CR"/>
        </w:rPr>
        <w:t xml:space="preserve"> con el respectivo Cronograma de metas e inversión y Módulo presupuestario.</w:t>
      </w:r>
    </w:p>
    <w:p w14:paraId="3B97EE81" w14:textId="77777777" w:rsidR="000C6F12" w:rsidRPr="000E3C6E" w:rsidRDefault="000C6F12" w:rsidP="004D476E">
      <w:pPr>
        <w:pStyle w:val="Noparagraphstyle"/>
        <w:spacing w:line="240" w:lineRule="auto"/>
        <w:jc w:val="both"/>
        <w:rPr>
          <w:rFonts w:ascii="Palatino Linotype" w:hAnsi="Palatino Linotype"/>
          <w:color w:val="auto"/>
          <w:lang w:val="es-CR"/>
        </w:rPr>
      </w:pPr>
    </w:p>
    <w:p w14:paraId="256DE8E9" w14:textId="77777777" w:rsidR="00A42DCB" w:rsidRPr="000E3C6E" w:rsidRDefault="00A42DCB" w:rsidP="00A42DCB">
      <w:pPr>
        <w:pStyle w:val="Noparagraphstyle"/>
        <w:spacing w:line="240" w:lineRule="auto"/>
        <w:ind w:left="360"/>
        <w:jc w:val="both"/>
        <w:rPr>
          <w:rFonts w:ascii="Palatino Linotype" w:hAnsi="Palatino Linotype" w:cs="Arial"/>
          <w:b/>
          <w:bCs/>
          <w:color w:val="auto"/>
        </w:rPr>
      </w:pPr>
    </w:p>
    <w:p w14:paraId="048CECA5" w14:textId="77777777" w:rsidR="00A42DCB" w:rsidRPr="000E3C6E" w:rsidRDefault="00A42DCB" w:rsidP="00A42DCB">
      <w:pPr>
        <w:pStyle w:val="Ttulo2"/>
        <w:numPr>
          <w:ilvl w:val="1"/>
          <w:numId w:val="14"/>
        </w:numPr>
        <w:ind w:left="567"/>
        <w:rPr>
          <w:rFonts w:ascii="Palatino Linotype" w:hAnsi="Palatino Linotype" w:cs="Arial"/>
          <w:b/>
          <w:bCs/>
          <w:color w:val="auto"/>
        </w:rPr>
      </w:pPr>
      <w:r w:rsidRPr="000E3C6E">
        <w:rPr>
          <w:rFonts w:ascii="Palatino Linotype" w:hAnsi="Palatino Linotype" w:cs="Arial"/>
          <w:b/>
          <w:bCs/>
          <w:color w:val="auto"/>
        </w:rPr>
        <w:t xml:space="preserve"> </w:t>
      </w:r>
      <w:bookmarkStart w:id="25" w:name="_Toc39133100"/>
      <w:r w:rsidRPr="000E3C6E">
        <w:rPr>
          <w:rFonts w:ascii="Palatino Linotype" w:hAnsi="Palatino Linotype" w:cs="Times New Roman"/>
          <w:b/>
          <w:color w:val="auto"/>
          <w:sz w:val="24"/>
        </w:rPr>
        <w:t>Equidad en el acceso a los beneficios</w:t>
      </w:r>
      <w:bookmarkEnd w:id="25"/>
      <w:r w:rsidRPr="000E3C6E">
        <w:rPr>
          <w:rFonts w:ascii="Palatino Linotype" w:hAnsi="Palatino Linotype" w:cs="Arial"/>
          <w:b/>
          <w:bCs/>
          <w:color w:val="auto"/>
        </w:rPr>
        <w:t xml:space="preserve"> </w:t>
      </w:r>
    </w:p>
    <w:p w14:paraId="2D5F19AF" w14:textId="77777777" w:rsidR="00A42DCB" w:rsidRPr="000E3C6E" w:rsidRDefault="00A42DCB" w:rsidP="00A42DCB">
      <w:pPr>
        <w:pStyle w:val="Noparagraphstyle"/>
        <w:spacing w:line="240" w:lineRule="auto"/>
        <w:ind w:left="720"/>
        <w:jc w:val="both"/>
        <w:rPr>
          <w:rFonts w:ascii="Palatino Linotype" w:hAnsi="Palatino Linotype" w:cs="Arial"/>
          <w:b/>
          <w:bCs/>
          <w:color w:val="auto"/>
        </w:rPr>
      </w:pPr>
    </w:p>
    <w:p w14:paraId="34691AB4" w14:textId="77777777" w:rsidR="00A42DCB" w:rsidRPr="000E3C6E" w:rsidRDefault="00A42DCB" w:rsidP="00A42DCB">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Los programas y proyectos financiados con recursos de </w:t>
      </w:r>
      <w:proofErr w:type="spellStart"/>
      <w:r w:rsidRPr="000E3C6E">
        <w:rPr>
          <w:rFonts w:ascii="Palatino Linotype" w:hAnsi="Palatino Linotype"/>
          <w:color w:val="auto"/>
          <w:lang w:val="es-CR"/>
        </w:rPr>
        <w:t>Fodesaf</w:t>
      </w:r>
      <w:proofErr w:type="spellEnd"/>
      <w:r w:rsidRPr="000E3C6E">
        <w:rPr>
          <w:rFonts w:ascii="Palatino Linotype" w:hAnsi="Palatino Linotype"/>
          <w:color w:val="auto"/>
          <w:lang w:val="es-CR"/>
        </w:rPr>
        <w:t xml:space="preserve"> deberán asegurar que las personas con discapacidad cuenten con acceso equitativo y en igualdad de condiciones a los servicios que brindan, conforme lo establece la legislación, de acuerdo con el artículo 19 de la ley 8783. </w:t>
      </w:r>
    </w:p>
    <w:p w14:paraId="3F3233D9" w14:textId="77777777" w:rsidR="00A42DCB" w:rsidRPr="000E3C6E" w:rsidRDefault="00A42DCB" w:rsidP="00A42DCB">
      <w:pPr>
        <w:pStyle w:val="Noparagraphstyle"/>
        <w:spacing w:line="240" w:lineRule="auto"/>
        <w:jc w:val="both"/>
        <w:rPr>
          <w:rFonts w:ascii="Palatino Linotype" w:hAnsi="Palatino Linotype"/>
          <w:color w:val="auto"/>
          <w:lang w:val="es-CR"/>
        </w:rPr>
      </w:pPr>
    </w:p>
    <w:p w14:paraId="03FBD81D" w14:textId="77777777" w:rsidR="00A42DCB" w:rsidRPr="000E3C6E" w:rsidRDefault="00A42DCB" w:rsidP="00A42DCB">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Asimismo, los programas sociales deberán velar por que se mantenga la equidad</w:t>
      </w:r>
      <w:r w:rsidRPr="000E3C6E">
        <w:rPr>
          <w:rFonts w:ascii="Palatino Linotype" w:hAnsi="Palatino Linotype" w:cs="Arial"/>
          <w:color w:val="auto"/>
        </w:rPr>
        <w:t xml:space="preserve"> en la </w:t>
      </w:r>
      <w:r w:rsidRPr="000E3C6E">
        <w:rPr>
          <w:rFonts w:ascii="Palatino Linotype" w:hAnsi="Palatino Linotype"/>
          <w:color w:val="auto"/>
          <w:lang w:val="es-CR"/>
        </w:rPr>
        <w:t>distribución de beneficios por género, conforme la Política Nacional de igualdad y equidad de género.</w:t>
      </w:r>
    </w:p>
    <w:p w14:paraId="6F9E8090" w14:textId="77777777" w:rsidR="00A42DCB" w:rsidRPr="000E3C6E" w:rsidRDefault="00A42DCB" w:rsidP="00A42DCB">
      <w:pPr>
        <w:pStyle w:val="Noparagraphstyle"/>
        <w:spacing w:line="240" w:lineRule="auto"/>
        <w:jc w:val="both"/>
        <w:rPr>
          <w:rFonts w:ascii="Palatino Linotype" w:hAnsi="Palatino Linotype"/>
          <w:color w:val="auto"/>
          <w:lang w:val="es-CR"/>
        </w:rPr>
      </w:pPr>
    </w:p>
    <w:p w14:paraId="2EB6FEB6" w14:textId="77777777" w:rsidR="00A42DCB" w:rsidRPr="000E3C6E" w:rsidRDefault="00A42DCB" w:rsidP="00A42DCB">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También las instituciones deberán velar porque poblaciones minoritarias como la de afrodescendientes o indígenas tengan adecuado acceso a los programas del Fondo.</w:t>
      </w:r>
    </w:p>
    <w:p w14:paraId="3D566342" w14:textId="77777777" w:rsidR="00A42DCB" w:rsidRPr="000E3C6E" w:rsidRDefault="00A42DCB" w:rsidP="00A42DCB">
      <w:pPr>
        <w:pStyle w:val="Noparagraphstyle"/>
        <w:spacing w:line="240" w:lineRule="auto"/>
        <w:jc w:val="both"/>
        <w:rPr>
          <w:rFonts w:ascii="Palatino Linotype" w:hAnsi="Palatino Linotype"/>
          <w:color w:val="auto"/>
          <w:lang w:val="es-CR"/>
        </w:rPr>
      </w:pPr>
    </w:p>
    <w:p w14:paraId="20D4972D" w14:textId="77777777" w:rsidR="00A42DCB" w:rsidRPr="000E3C6E" w:rsidRDefault="00A42DCB" w:rsidP="00A42DCB">
      <w:pPr>
        <w:pStyle w:val="Ttulo2"/>
        <w:numPr>
          <w:ilvl w:val="1"/>
          <w:numId w:val="14"/>
        </w:numPr>
        <w:ind w:left="567"/>
        <w:rPr>
          <w:rFonts w:ascii="Palatino Linotype" w:hAnsi="Palatino Linotype" w:cs="Times New Roman"/>
          <w:b/>
          <w:color w:val="auto"/>
          <w:sz w:val="24"/>
        </w:rPr>
      </w:pPr>
      <w:bookmarkStart w:id="26" w:name="_Toc39133101"/>
      <w:r w:rsidRPr="000E3C6E">
        <w:rPr>
          <w:rFonts w:ascii="Palatino Linotype" w:hAnsi="Palatino Linotype" w:cs="Times New Roman"/>
          <w:b/>
          <w:color w:val="auto"/>
          <w:sz w:val="24"/>
        </w:rPr>
        <w:t>Eliminación del trabajo infantil</w:t>
      </w:r>
      <w:bookmarkEnd w:id="26"/>
      <w:r w:rsidRPr="000E3C6E">
        <w:rPr>
          <w:rFonts w:ascii="Palatino Linotype" w:hAnsi="Palatino Linotype" w:cs="Times New Roman"/>
          <w:b/>
          <w:color w:val="auto"/>
          <w:sz w:val="24"/>
        </w:rPr>
        <w:t xml:space="preserve"> </w:t>
      </w:r>
    </w:p>
    <w:p w14:paraId="16B85A17" w14:textId="77777777" w:rsidR="00A42DCB" w:rsidRPr="000E3C6E" w:rsidRDefault="00A42DCB" w:rsidP="00A42DCB">
      <w:pPr>
        <w:pStyle w:val="Noparagraphstyle"/>
        <w:tabs>
          <w:tab w:val="left" w:pos="480"/>
        </w:tabs>
        <w:spacing w:line="240" w:lineRule="auto"/>
        <w:ind w:left="482"/>
        <w:jc w:val="both"/>
        <w:rPr>
          <w:rFonts w:ascii="Palatino Linotype" w:hAnsi="Palatino Linotype" w:cs="Arial"/>
          <w:color w:val="auto"/>
        </w:rPr>
      </w:pPr>
    </w:p>
    <w:p w14:paraId="3964D56F" w14:textId="77777777" w:rsidR="00A42DCB" w:rsidRPr="000E3C6E" w:rsidRDefault="00A42DCB" w:rsidP="00A42DCB">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 xml:space="preserve">Los programas y proyectos financiados con recursos de </w:t>
      </w:r>
      <w:proofErr w:type="spellStart"/>
      <w:r w:rsidRPr="000E3C6E">
        <w:rPr>
          <w:rFonts w:ascii="Palatino Linotype" w:hAnsi="Palatino Linotype"/>
          <w:color w:val="auto"/>
          <w:lang w:val="es-CR"/>
        </w:rPr>
        <w:t>Fodesaf</w:t>
      </w:r>
      <w:proofErr w:type="spellEnd"/>
      <w:r w:rsidRPr="000E3C6E">
        <w:rPr>
          <w:rFonts w:ascii="Palatino Linotype" w:hAnsi="Palatino Linotype"/>
          <w:color w:val="auto"/>
          <w:lang w:val="es-CR"/>
        </w:rPr>
        <w:t xml:space="preserve">, deberán cuando corresponde, establecer políticas orientadas a la erradicación del trabajo infantil y la protección de los adolescentes trabajadores, conforme la Hoja de Ruta para hacer de Costa Rica un país libre de trabajo infantil y sus peores formas. </w:t>
      </w:r>
    </w:p>
    <w:p w14:paraId="6C5CDC30" w14:textId="77777777" w:rsidR="00A42DCB" w:rsidRPr="000E3C6E" w:rsidRDefault="00A42DCB" w:rsidP="00A42DCB">
      <w:pPr>
        <w:pStyle w:val="Noparagraphstyle"/>
        <w:spacing w:line="240" w:lineRule="auto"/>
        <w:jc w:val="both"/>
        <w:rPr>
          <w:rFonts w:ascii="Palatino Linotype" w:hAnsi="Palatino Linotype"/>
          <w:color w:val="auto"/>
          <w:lang w:val="es-CR"/>
        </w:rPr>
      </w:pPr>
    </w:p>
    <w:p w14:paraId="4178079C" w14:textId="77777777" w:rsidR="00A42DCB" w:rsidRPr="000E3C6E" w:rsidRDefault="00A42DCB" w:rsidP="00A42DCB">
      <w:pPr>
        <w:pStyle w:val="Ttulo2"/>
        <w:numPr>
          <w:ilvl w:val="1"/>
          <w:numId w:val="14"/>
        </w:numPr>
        <w:ind w:left="567"/>
        <w:rPr>
          <w:rFonts w:ascii="Palatino Linotype" w:hAnsi="Palatino Linotype" w:cs="Times New Roman"/>
          <w:b/>
          <w:color w:val="auto"/>
          <w:sz w:val="24"/>
        </w:rPr>
      </w:pPr>
      <w:r w:rsidRPr="000E3C6E">
        <w:rPr>
          <w:rFonts w:ascii="Palatino Linotype" w:hAnsi="Palatino Linotype" w:cs="Arial"/>
          <w:color w:val="auto"/>
        </w:rPr>
        <w:t xml:space="preserve"> </w:t>
      </w:r>
      <w:bookmarkStart w:id="27" w:name="_Toc39133102"/>
      <w:r w:rsidRPr="000E3C6E">
        <w:rPr>
          <w:rFonts w:ascii="Palatino Linotype" w:hAnsi="Palatino Linotype" w:cs="Times New Roman"/>
          <w:b/>
          <w:color w:val="auto"/>
          <w:sz w:val="24"/>
        </w:rPr>
        <w:t>Violencia contra las niñas (os) y adolescentes</w:t>
      </w:r>
      <w:bookmarkEnd w:id="27"/>
    </w:p>
    <w:p w14:paraId="34C8D459" w14:textId="77777777" w:rsidR="00A42DCB" w:rsidRPr="000E3C6E" w:rsidRDefault="00A42DCB" w:rsidP="00A42DCB">
      <w:pPr>
        <w:pStyle w:val="Noparagraphstyle"/>
        <w:tabs>
          <w:tab w:val="left" w:pos="480"/>
        </w:tabs>
        <w:spacing w:line="240" w:lineRule="auto"/>
        <w:jc w:val="both"/>
        <w:rPr>
          <w:rFonts w:ascii="Palatino Linotype" w:hAnsi="Palatino Linotype" w:cs="Arial"/>
          <w:color w:val="auto"/>
        </w:rPr>
      </w:pPr>
    </w:p>
    <w:p w14:paraId="17872AA8" w14:textId="77777777" w:rsidR="00A42DCB" w:rsidRPr="000E3C6E" w:rsidRDefault="00A42DCB" w:rsidP="00A42DCB">
      <w:pPr>
        <w:pStyle w:val="Noparagraphstyle"/>
        <w:spacing w:line="240" w:lineRule="auto"/>
        <w:jc w:val="both"/>
        <w:rPr>
          <w:rFonts w:ascii="Palatino Linotype" w:hAnsi="Palatino Linotype"/>
          <w:color w:val="auto"/>
          <w:lang w:val="es-CR"/>
        </w:rPr>
      </w:pPr>
      <w:r w:rsidRPr="000E3C6E">
        <w:rPr>
          <w:rFonts w:ascii="Palatino Linotype" w:hAnsi="Palatino Linotype"/>
          <w:color w:val="auto"/>
          <w:lang w:val="es-CR"/>
        </w:rPr>
        <w:t>De acuerdo a la Política Nacional para la atención y prevención de la violencia contra las mujeres de todas las edades 2017-2032, aquellos programas que atienden menores de edad y jóvenes, como una forma de prevención primaria y que se convierta en un tema de asimilación cultural, deberán realizar acciones de nuevas formas creativas de llegar a la niñez y a las poblaciones jóvenes para evitar que este tipo de patrones se introduzca dentro de los repertorios de conductas de esta población.</w:t>
      </w:r>
    </w:p>
    <w:p w14:paraId="377C3E15" w14:textId="77777777" w:rsidR="00A42DCB" w:rsidRPr="000E3C6E" w:rsidRDefault="00A42DCB" w:rsidP="00A42DCB">
      <w:pPr>
        <w:pStyle w:val="Noparagraphstyle"/>
        <w:tabs>
          <w:tab w:val="left" w:pos="480"/>
        </w:tabs>
        <w:spacing w:line="240" w:lineRule="auto"/>
        <w:jc w:val="both"/>
        <w:rPr>
          <w:rFonts w:ascii="Palatino Linotype" w:hAnsi="Palatino Linotype" w:cs="Arial"/>
          <w:color w:val="auto"/>
        </w:rPr>
      </w:pPr>
      <w:r w:rsidRPr="000E3C6E">
        <w:rPr>
          <w:rFonts w:ascii="Palatino Linotype" w:hAnsi="Palatino Linotype" w:cs="Arial"/>
          <w:color w:val="auto"/>
        </w:rPr>
        <w:t xml:space="preserve"> </w:t>
      </w:r>
    </w:p>
    <w:p w14:paraId="2C31359C" w14:textId="77777777" w:rsidR="000E3C6E" w:rsidRDefault="000E3C6E">
      <w:pPr>
        <w:spacing w:after="200" w:line="276" w:lineRule="auto"/>
        <w:rPr>
          <w:rFonts w:ascii="Palatino Linotype" w:eastAsiaTheme="majorEastAsia" w:hAnsi="Palatino Linotype"/>
          <w:b/>
          <w:sz w:val="24"/>
          <w:szCs w:val="26"/>
        </w:rPr>
      </w:pPr>
      <w:bookmarkStart w:id="28" w:name="_Toc38985277"/>
      <w:r>
        <w:rPr>
          <w:rFonts w:ascii="Palatino Linotype" w:hAnsi="Palatino Linotype"/>
          <w:b/>
          <w:sz w:val="24"/>
        </w:rPr>
        <w:br w:type="page"/>
      </w:r>
    </w:p>
    <w:p w14:paraId="159BA0CF" w14:textId="5EE90351" w:rsidR="006D11D4" w:rsidRPr="000E3C6E" w:rsidRDefault="006D11D4" w:rsidP="00916C12">
      <w:pPr>
        <w:pStyle w:val="Ttulo2"/>
        <w:numPr>
          <w:ilvl w:val="1"/>
          <w:numId w:val="14"/>
        </w:numPr>
        <w:ind w:left="567"/>
        <w:rPr>
          <w:rFonts w:ascii="Palatino Linotype" w:hAnsi="Palatino Linotype" w:cs="Times New Roman"/>
          <w:b/>
          <w:color w:val="auto"/>
          <w:sz w:val="24"/>
        </w:rPr>
      </w:pPr>
      <w:bookmarkStart w:id="29" w:name="_Toc39133103"/>
      <w:r w:rsidRPr="000E3C6E">
        <w:rPr>
          <w:rFonts w:ascii="Palatino Linotype" w:hAnsi="Palatino Linotype" w:cs="Times New Roman"/>
          <w:b/>
          <w:color w:val="auto"/>
          <w:sz w:val="24"/>
        </w:rPr>
        <w:t>Seguimiento a la Estrategia Puente al Desarrollo</w:t>
      </w:r>
      <w:bookmarkEnd w:id="28"/>
      <w:bookmarkEnd w:id="29"/>
    </w:p>
    <w:p w14:paraId="0E74D4EF" w14:textId="77777777" w:rsidR="006D11D4" w:rsidRPr="000E3C6E" w:rsidRDefault="006D11D4" w:rsidP="004D476E">
      <w:pPr>
        <w:pStyle w:val="Noparagraphstyle"/>
        <w:tabs>
          <w:tab w:val="left" w:pos="480"/>
        </w:tabs>
        <w:spacing w:line="240" w:lineRule="auto"/>
        <w:jc w:val="both"/>
        <w:rPr>
          <w:rFonts w:ascii="Palatino Linotype" w:hAnsi="Palatino Linotype"/>
          <w:b/>
          <w:color w:val="auto"/>
          <w:lang w:val="es-CR"/>
        </w:rPr>
      </w:pPr>
    </w:p>
    <w:p w14:paraId="6FB29ABC" w14:textId="39F77DE4" w:rsidR="00EA7646" w:rsidRPr="000E3C6E" w:rsidRDefault="0037475A" w:rsidP="004D476E">
      <w:pPr>
        <w:pStyle w:val="Noparagraphstyle"/>
        <w:tabs>
          <w:tab w:val="left" w:pos="480"/>
        </w:tabs>
        <w:spacing w:line="240" w:lineRule="auto"/>
        <w:jc w:val="both"/>
        <w:rPr>
          <w:rFonts w:ascii="Palatino Linotype" w:hAnsi="Palatino Linotype"/>
          <w:color w:val="auto"/>
          <w:lang w:val="es-CR"/>
        </w:rPr>
      </w:pPr>
      <w:r w:rsidRPr="000E3C6E">
        <w:rPr>
          <w:rFonts w:ascii="Palatino Linotype" w:hAnsi="Palatino Linotype"/>
          <w:color w:val="auto"/>
          <w:lang w:val="es-CR"/>
        </w:rPr>
        <w:t>Como parte de la implementación de la estrategia de combate a la pobreza extrema Puente al Desarrollo, las instituciones</w:t>
      </w:r>
      <w:r w:rsidR="00E2709D" w:rsidRPr="000E3C6E">
        <w:rPr>
          <w:rFonts w:ascii="Palatino Linotype" w:hAnsi="Palatino Linotype"/>
          <w:color w:val="auto"/>
          <w:lang w:val="es-CR"/>
        </w:rPr>
        <w:t xml:space="preserve"> </w:t>
      </w:r>
      <w:r w:rsidR="00363586" w:rsidRPr="000E3C6E">
        <w:rPr>
          <w:rFonts w:ascii="Palatino Linotype" w:hAnsi="Palatino Linotype"/>
          <w:color w:val="auto"/>
          <w:lang w:val="es-CR"/>
        </w:rPr>
        <w:t xml:space="preserve">que reciben recursos del </w:t>
      </w:r>
      <w:proofErr w:type="spellStart"/>
      <w:r w:rsidR="00363586" w:rsidRPr="000E3C6E">
        <w:rPr>
          <w:rFonts w:ascii="Palatino Linotype" w:hAnsi="Palatino Linotype"/>
          <w:color w:val="auto"/>
          <w:lang w:val="es-CR"/>
        </w:rPr>
        <w:t>Fodesaf</w:t>
      </w:r>
      <w:proofErr w:type="spellEnd"/>
      <w:r w:rsidR="00E2709D" w:rsidRPr="000E3C6E">
        <w:rPr>
          <w:rFonts w:ascii="Palatino Linotype" w:hAnsi="Palatino Linotype"/>
          <w:color w:val="auto"/>
          <w:lang w:val="es-CR"/>
        </w:rPr>
        <w:t xml:space="preserve"> continuarán con el cumplimiento de las metas establecidas</w:t>
      </w:r>
      <w:r w:rsidR="00363586" w:rsidRPr="000E3C6E">
        <w:rPr>
          <w:rFonts w:ascii="Palatino Linotype" w:hAnsi="Palatino Linotype"/>
          <w:color w:val="auto"/>
          <w:lang w:val="es-CR"/>
        </w:rPr>
        <w:t>,</w:t>
      </w:r>
      <w:r w:rsidR="00E2709D" w:rsidRPr="000E3C6E">
        <w:rPr>
          <w:rFonts w:ascii="Palatino Linotype" w:hAnsi="Palatino Linotype"/>
          <w:color w:val="auto"/>
          <w:lang w:val="es-CR"/>
        </w:rPr>
        <w:t xml:space="preserve"> dando prioridad a la atención de las referencias</w:t>
      </w:r>
      <w:r w:rsidR="00943C79" w:rsidRPr="000E3C6E">
        <w:rPr>
          <w:rFonts w:ascii="Palatino Linotype" w:hAnsi="Palatino Linotype"/>
          <w:color w:val="auto"/>
          <w:lang w:val="es-CR"/>
        </w:rPr>
        <w:t xml:space="preserve"> de familias en pobreza extrema envia</w:t>
      </w:r>
      <w:r w:rsidR="00BD5661" w:rsidRPr="000E3C6E">
        <w:rPr>
          <w:rFonts w:ascii="Palatino Linotype" w:hAnsi="Palatino Linotype"/>
          <w:color w:val="auto"/>
          <w:lang w:val="es-CR"/>
        </w:rPr>
        <w:t>das por los cogestores sociales.</w:t>
      </w:r>
    </w:p>
    <w:p w14:paraId="31E71E47" w14:textId="77777777" w:rsidR="006B1A32" w:rsidRPr="000E3C6E" w:rsidRDefault="006B1A32" w:rsidP="004D476E">
      <w:pPr>
        <w:pStyle w:val="Noparagraphstyle"/>
        <w:tabs>
          <w:tab w:val="left" w:pos="480"/>
        </w:tabs>
        <w:spacing w:line="240" w:lineRule="auto"/>
        <w:jc w:val="both"/>
        <w:rPr>
          <w:rFonts w:ascii="Palatino Linotype" w:hAnsi="Palatino Linotype"/>
          <w:color w:val="auto"/>
          <w:lang w:val="es-CR"/>
        </w:rPr>
      </w:pPr>
    </w:p>
    <w:p w14:paraId="0A814690" w14:textId="69D08C99" w:rsidR="006B1A32" w:rsidRPr="000E3C6E" w:rsidRDefault="006B1A32" w:rsidP="00916C12">
      <w:pPr>
        <w:pStyle w:val="Ttulo2"/>
        <w:numPr>
          <w:ilvl w:val="1"/>
          <w:numId w:val="14"/>
        </w:numPr>
        <w:ind w:left="567"/>
        <w:rPr>
          <w:rFonts w:ascii="Palatino Linotype" w:hAnsi="Palatino Linotype" w:cs="Times New Roman"/>
          <w:b/>
          <w:color w:val="auto"/>
          <w:sz w:val="24"/>
        </w:rPr>
      </w:pPr>
      <w:bookmarkStart w:id="30" w:name="_Toc38985278"/>
      <w:bookmarkStart w:id="31" w:name="_Toc39133104"/>
      <w:r w:rsidRPr="000E3C6E">
        <w:rPr>
          <w:rFonts w:ascii="Palatino Linotype" w:hAnsi="Palatino Linotype" w:cs="Times New Roman"/>
          <w:b/>
          <w:color w:val="auto"/>
          <w:sz w:val="24"/>
        </w:rPr>
        <w:t>Gestión de Documentos Digitales y Virtualización de servicios</w:t>
      </w:r>
      <w:bookmarkEnd w:id="30"/>
      <w:bookmarkEnd w:id="31"/>
    </w:p>
    <w:p w14:paraId="1C7CC1B4" w14:textId="77777777" w:rsidR="00EA7646" w:rsidRPr="000E3C6E" w:rsidRDefault="00EA7646" w:rsidP="00EA7646">
      <w:pPr>
        <w:pStyle w:val="Noparagraphstyle"/>
        <w:tabs>
          <w:tab w:val="left" w:pos="480"/>
        </w:tabs>
        <w:spacing w:line="240" w:lineRule="auto"/>
        <w:ind w:left="360"/>
        <w:jc w:val="both"/>
        <w:rPr>
          <w:rFonts w:ascii="Palatino Linotype" w:hAnsi="Palatino Linotype"/>
          <w:b/>
          <w:color w:val="auto"/>
          <w:lang w:val="es-CR"/>
        </w:rPr>
      </w:pPr>
    </w:p>
    <w:p w14:paraId="791FE37D" w14:textId="6A767B99" w:rsidR="006B1A32" w:rsidRPr="000E3C6E" w:rsidRDefault="006B1A32" w:rsidP="006B1A32">
      <w:pPr>
        <w:pStyle w:val="Noparagraphstyle"/>
        <w:tabs>
          <w:tab w:val="left" w:pos="480"/>
        </w:tabs>
        <w:spacing w:line="240" w:lineRule="auto"/>
        <w:jc w:val="both"/>
        <w:rPr>
          <w:rFonts w:ascii="Palatino Linotype" w:hAnsi="Palatino Linotype"/>
          <w:bCs/>
          <w:color w:val="auto"/>
          <w:shd w:val="clear" w:color="auto" w:fill="FFFFFF"/>
          <w:lang w:val="es-CR"/>
        </w:rPr>
      </w:pPr>
      <w:r w:rsidRPr="000E3C6E">
        <w:rPr>
          <w:rFonts w:ascii="Palatino Linotype" w:hAnsi="Palatino Linotype"/>
          <w:color w:val="auto"/>
          <w:lang w:val="es-CR"/>
        </w:rPr>
        <w:t xml:space="preserve">En atención a la </w:t>
      </w:r>
      <w:r w:rsidRPr="000E3C6E">
        <w:rPr>
          <w:rFonts w:ascii="Palatino Linotype" w:hAnsi="Palatino Linotype"/>
          <w:color w:val="auto"/>
          <w:shd w:val="clear" w:color="auto" w:fill="FFFFFF"/>
          <w:lang w:val="es-CR"/>
        </w:rPr>
        <w:t xml:space="preserve">Directriz DMT-032-2015 del Ministerio de Trabajo y Seguridad Social y la Ley </w:t>
      </w:r>
      <w:r w:rsidR="005A3F16" w:rsidRPr="000E3C6E">
        <w:rPr>
          <w:rFonts w:ascii="Palatino Linotype" w:hAnsi="Palatino Linotype"/>
          <w:color w:val="auto"/>
          <w:shd w:val="clear" w:color="auto" w:fill="FFFFFF"/>
          <w:lang w:val="es-CR"/>
        </w:rPr>
        <w:t xml:space="preserve">No. </w:t>
      </w:r>
      <w:r w:rsidRPr="000E3C6E">
        <w:rPr>
          <w:rFonts w:ascii="Palatino Linotype" w:hAnsi="Palatino Linotype"/>
          <w:color w:val="auto"/>
          <w:shd w:val="clear" w:color="auto" w:fill="FFFFFF"/>
          <w:lang w:val="es-CR"/>
        </w:rPr>
        <w:t>8454</w:t>
      </w:r>
      <w:r w:rsidR="00EA7646" w:rsidRPr="000E3C6E">
        <w:rPr>
          <w:rFonts w:ascii="Palatino Linotype" w:hAnsi="Palatino Linotype"/>
          <w:color w:val="auto"/>
          <w:shd w:val="clear" w:color="auto" w:fill="FFFFFF"/>
          <w:lang w:val="es-CR"/>
        </w:rPr>
        <w:t>,</w:t>
      </w:r>
      <w:r w:rsidRPr="000E3C6E">
        <w:rPr>
          <w:rFonts w:ascii="Palatino Linotype" w:hAnsi="Palatino Linotype"/>
          <w:color w:val="auto"/>
          <w:shd w:val="clear" w:color="auto" w:fill="FFFFFF"/>
          <w:lang w:val="es-CR"/>
        </w:rPr>
        <w:t xml:space="preserve"> “Ley de Certificados, Firmas Digitales y Documentos Electrónicos”, </w:t>
      </w:r>
      <w:r w:rsidR="00EA7646" w:rsidRPr="000E3C6E">
        <w:rPr>
          <w:rFonts w:ascii="Palatino Linotype" w:hAnsi="Palatino Linotype"/>
          <w:bCs/>
          <w:color w:val="auto"/>
          <w:shd w:val="clear" w:color="auto" w:fill="FFFFFF"/>
          <w:lang w:val="es-CR"/>
        </w:rPr>
        <w:t xml:space="preserve">la </w:t>
      </w:r>
      <w:proofErr w:type="spellStart"/>
      <w:r w:rsidR="00EA7646" w:rsidRPr="000E3C6E">
        <w:rPr>
          <w:rFonts w:ascii="Palatino Linotype" w:hAnsi="Palatino Linotype"/>
          <w:bCs/>
          <w:color w:val="auto"/>
          <w:shd w:val="clear" w:color="auto" w:fill="FFFFFF"/>
          <w:lang w:val="es-CR"/>
        </w:rPr>
        <w:t>Desaf</w:t>
      </w:r>
      <w:proofErr w:type="spellEnd"/>
      <w:r w:rsidR="00EA7646" w:rsidRPr="000E3C6E">
        <w:rPr>
          <w:rFonts w:ascii="Palatino Linotype" w:hAnsi="Palatino Linotype"/>
          <w:bCs/>
          <w:color w:val="auto"/>
          <w:shd w:val="clear" w:color="auto" w:fill="FFFFFF"/>
          <w:lang w:val="es-CR"/>
        </w:rPr>
        <w:t xml:space="preserve"> promoverá el uso de comunicaciones digitales con las instituciones.</w:t>
      </w:r>
    </w:p>
    <w:p w14:paraId="564C8B44" w14:textId="6CE78928" w:rsidR="00603003" w:rsidRPr="000E3C6E" w:rsidRDefault="00603003" w:rsidP="006B1A32">
      <w:pPr>
        <w:pStyle w:val="Noparagraphstyle"/>
        <w:tabs>
          <w:tab w:val="left" w:pos="480"/>
        </w:tabs>
        <w:spacing w:line="240" w:lineRule="auto"/>
        <w:jc w:val="both"/>
        <w:rPr>
          <w:rFonts w:ascii="Palatino Linotype" w:hAnsi="Palatino Linotype"/>
          <w:bCs/>
          <w:color w:val="auto"/>
          <w:shd w:val="clear" w:color="auto" w:fill="FFFFFF"/>
          <w:lang w:val="es-CR"/>
        </w:rPr>
      </w:pPr>
    </w:p>
    <w:p w14:paraId="7AA57E9D" w14:textId="77777777" w:rsidR="00CB7910" w:rsidRPr="000E3C6E" w:rsidRDefault="00330E58" w:rsidP="00916C12">
      <w:pPr>
        <w:pStyle w:val="Ttulo2"/>
        <w:numPr>
          <w:ilvl w:val="1"/>
          <w:numId w:val="14"/>
        </w:numPr>
        <w:ind w:left="567" w:hanging="349"/>
        <w:jc w:val="both"/>
        <w:rPr>
          <w:rFonts w:ascii="Palatino Linotype" w:hAnsi="Palatino Linotype" w:cs="Times New Roman"/>
          <w:b/>
          <w:color w:val="auto"/>
          <w:sz w:val="24"/>
        </w:rPr>
      </w:pPr>
      <w:bookmarkStart w:id="32" w:name="_Toc39133105"/>
      <w:bookmarkStart w:id="33" w:name="_Toc38985279"/>
      <w:r w:rsidRPr="000E3C6E">
        <w:rPr>
          <w:rFonts w:ascii="Palatino Linotype" w:hAnsi="Palatino Linotype" w:cs="Times New Roman"/>
          <w:b/>
          <w:color w:val="auto"/>
          <w:sz w:val="24"/>
        </w:rPr>
        <w:t>Georreferenciación de proyectos de infraestructura y recursos</w:t>
      </w:r>
      <w:bookmarkEnd w:id="32"/>
    </w:p>
    <w:p w14:paraId="5600C1E7" w14:textId="7FAD7371" w:rsidR="00A67C1A" w:rsidRPr="000E3C6E" w:rsidRDefault="00603003" w:rsidP="00CB7910">
      <w:pPr>
        <w:pStyle w:val="Ttulo2"/>
        <w:ind w:left="567"/>
        <w:jc w:val="both"/>
        <w:rPr>
          <w:rFonts w:ascii="Palatino Linotype" w:hAnsi="Palatino Linotype"/>
        </w:rPr>
      </w:pPr>
      <w:r w:rsidRPr="000E3C6E">
        <w:rPr>
          <w:rFonts w:ascii="Palatino Linotype" w:hAnsi="Palatino Linotype" w:cs="Times New Roman"/>
          <w:b/>
          <w:color w:val="auto"/>
          <w:sz w:val="24"/>
        </w:rPr>
        <w:t xml:space="preserve"> </w:t>
      </w:r>
      <w:bookmarkEnd w:id="33"/>
    </w:p>
    <w:p w14:paraId="5E82D52E" w14:textId="73152149" w:rsidR="00603003" w:rsidRPr="000E3C6E" w:rsidRDefault="00A67C1A" w:rsidP="009406C6">
      <w:pPr>
        <w:pStyle w:val="Noparagraphstyle"/>
        <w:tabs>
          <w:tab w:val="left" w:pos="480"/>
        </w:tabs>
        <w:spacing w:line="240" w:lineRule="auto"/>
        <w:jc w:val="both"/>
        <w:rPr>
          <w:rFonts w:ascii="Palatino Linotype" w:hAnsi="Palatino Linotype"/>
          <w:lang w:val="es-CR"/>
        </w:rPr>
      </w:pPr>
      <w:r w:rsidRPr="000E3C6E">
        <w:rPr>
          <w:rFonts w:ascii="Palatino Linotype" w:hAnsi="Palatino Linotype"/>
          <w:lang w:val="es-CR"/>
        </w:rPr>
        <w:t>Para los efectos de la presentación de</w:t>
      </w:r>
      <w:r w:rsidR="00CB7910" w:rsidRPr="000E3C6E">
        <w:rPr>
          <w:rFonts w:ascii="Palatino Linotype" w:hAnsi="Palatino Linotype"/>
          <w:lang w:val="es-CR"/>
        </w:rPr>
        <w:t xml:space="preserve">l </w:t>
      </w:r>
      <w:r w:rsidRPr="000E3C6E">
        <w:rPr>
          <w:rFonts w:ascii="Palatino Linotype" w:hAnsi="Palatino Linotype"/>
          <w:lang w:val="es-CR"/>
        </w:rPr>
        <w:t xml:space="preserve">Plan </w:t>
      </w:r>
      <w:r w:rsidR="00CB7910" w:rsidRPr="000E3C6E">
        <w:rPr>
          <w:rFonts w:ascii="Palatino Linotype" w:hAnsi="Palatino Linotype"/>
          <w:lang w:val="es-CR"/>
        </w:rPr>
        <w:t>Presupuesto</w:t>
      </w:r>
      <w:r w:rsidRPr="000E3C6E">
        <w:rPr>
          <w:rFonts w:ascii="Palatino Linotype" w:hAnsi="Palatino Linotype"/>
          <w:lang w:val="es-CR"/>
        </w:rPr>
        <w:t xml:space="preserve">, toda institución que recibe recursos del </w:t>
      </w:r>
      <w:proofErr w:type="spellStart"/>
      <w:r w:rsidRPr="000E3C6E">
        <w:rPr>
          <w:rFonts w:ascii="Palatino Linotype" w:hAnsi="Palatino Linotype"/>
          <w:lang w:val="es-CR"/>
        </w:rPr>
        <w:t>Fodesaf</w:t>
      </w:r>
      <w:proofErr w:type="spellEnd"/>
      <w:r w:rsidRPr="000E3C6E">
        <w:rPr>
          <w:rFonts w:ascii="Palatino Linotype" w:hAnsi="Palatino Linotype"/>
          <w:lang w:val="es-CR"/>
        </w:rPr>
        <w:t xml:space="preserve"> y que se dediquen estos a la construcción, remodelación, ampliación, mejoras y equipamiento de obras de infraestructura, deberán de llenar la matriz de georreferenciación de los recursos con el desglose por proyecto</w:t>
      </w:r>
      <w:r w:rsidR="00CB7910" w:rsidRPr="000E3C6E">
        <w:rPr>
          <w:rFonts w:ascii="Palatino Linotype" w:hAnsi="Palatino Linotype"/>
          <w:lang w:val="es-CR"/>
        </w:rPr>
        <w:t>, y por provincia, cantón y distrito</w:t>
      </w:r>
      <w:r w:rsidRPr="000E3C6E">
        <w:rPr>
          <w:rFonts w:ascii="Palatino Linotype" w:hAnsi="Palatino Linotype"/>
          <w:lang w:val="es-CR"/>
        </w:rPr>
        <w:t>, según los requerimientos de dicha matriz, y deberá de mantenerse actualizada según presupuestos extraordinarios y modificaciones internas.</w:t>
      </w:r>
    </w:p>
    <w:p w14:paraId="158825FC" w14:textId="0FA49647" w:rsidR="00AB0910" w:rsidRPr="000E3C6E" w:rsidRDefault="00B64D72" w:rsidP="00B64D72">
      <w:pPr>
        <w:pStyle w:val="Ttulo1"/>
        <w:rPr>
          <w:rFonts w:ascii="Palatino Linotype" w:hAnsi="Palatino Linotype" w:cs="Times New Roman"/>
          <w:color w:val="auto"/>
        </w:rPr>
      </w:pPr>
      <w:bookmarkStart w:id="34" w:name="_Toc38985280"/>
      <w:bookmarkStart w:id="35" w:name="_Toc39133106"/>
      <w:r w:rsidRPr="000E3C6E">
        <w:rPr>
          <w:rFonts w:ascii="Palatino Linotype" w:hAnsi="Palatino Linotype" w:cs="Times New Roman"/>
          <w:color w:val="auto"/>
        </w:rPr>
        <w:t xml:space="preserve">II </w:t>
      </w:r>
      <w:r w:rsidR="00EA0C38" w:rsidRPr="000E3C6E">
        <w:rPr>
          <w:rFonts w:ascii="Palatino Linotype" w:hAnsi="Palatino Linotype" w:cs="Times New Roman"/>
          <w:color w:val="auto"/>
        </w:rPr>
        <w:t xml:space="preserve">Presentación </w:t>
      </w:r>
      <w:r w:rsidR="00AB0910" w:rsidRPr="000E3C6E">
        <w:rPr>
          <w:rFonts w:ascii="Palatino Linotype" w:hAnsi="Palatino Linotype" w:cs="Times New Roman"/>
          <w:color w:val="auto"/>
        </w:rPr>
        <w:t xml:space="preserve">del Plan </w:t>
      </w:r>
      <w:r w:rsidR="00EA0C38" w:rsidRPr="000E3C6E">
        <w:rPr>
          <w:rFonts w:ascii="Palatino Linotype" w:hAnsi="Palatino Linotype" w:cs="Times New Roman"/>
          <w:color w:val="auto"/>
        </w:rPr>
        <w:t>Presupuesto del programa o proyecto</w:t>
      </w:r>
      <w:bookmarkEnd w:id="34"/>
      <w:bookmarkEnd w:id="35"/>
    </w:p>
    <w:p w14:paraId="2325E900" w14:textId="77777777" w:rsidR="00AB0910" w:rsidRPr="000E3C6E" w:rsidRDefault="00AB0910" w:rsidP="00AB0910">
      <w:pPr>
        <w:jc w:val="center"/>
        <w:rPr>
          <w:rFonts w:ascii="Palatino Linotype" w:hAnsi="Palatino Linotype"/>
          <w:b/>
        </w:rPr>
      </w:pPr>
    </w:p>
    <w:p w14:paraId="117282CB" w14:textId="14BB78D4" w:rsidR="00AB0910" w:rsidRPr="000E3C6E" w:rsidRDefault="00AB0910" w:rsidP="00215510">
      <w:pPr>
        <w:pStyle w:val="Noparagraphstyle"/>
        <w:tabs>
          <w:tab w:val="left" w:pos="480"/>
        </w:tabs>
        <w:spacing w:line="240" w:lineRule="auto"/>
        <w:jc w:val="both"/>
        <w:rPr>
          <w:rFonts w:ascii="Palatino Linotype" w:hAnsi="Palatino Linotype"/>
          <w:lang w:val="es-CR"/>
        </w:rPr>
      </w:pPr>
      <w:bookmarkStart w:id="36" w:name="_Toc139690020"/>
      <w:r w:rsidRPr="000E3C6E">
        <w:rPr>
          <w:rFonts w:ascii="Palatino Linotype" w:hAnsi="Palatino Linotype"/>
          <w:lang w:val="es-CR"/>
        </w:rPr>
        <w:t xml:space="preserve">El Plan </w:t>
      </w:r>
      <w:r w:rsidR="00EA0C38" w:rsidRPr="000E3C6E">
        <w:rPr>
          <w:rFonts w:ascii="Palatino Linotype" w:hAnsi="Palatino Linotype"/>
          <w:lang w:val="es-CR"/>
        </w:rPr>
        <w:t xml:space="preserve">Presupuesto del programa o proyecto </w:t>
      </w:r>
      <w:r w:rsidRPr="000E3C6E">
        <w:rPr>
          <w:rFonts w:ascii="Palatino Linotype" w:hAnsi="Palatino Linotype"/>
          <w:lang w:val="es-CR"/>
        </w:rPr>
        <w:t>202</w:t>
      </w:r>
      <w:r w:rsidR="00EA0C38" w:rsidRPr="000E3C6E">
        <w:rPr>
          <w:rFonts w:ascii="Palatino Linotype" w:hAnsi="Palatino Linotype"/>
          <w:lang w:val="es-CR"/>
        </w:rPr>
        <w:t>1, para el cual la institución</w:t>
      </w:r>
      <w:r w:rsidRPr="000E3C6E">
        <w:rPr>
          <w:rFonts w:ascii="Palatino Linotype" w:hAnsi="Palatino Linotype"/>
          <w:lang w:val="es-CR"/>
        </w:rPr>
        <w:t xml:space="preserve"> </w:t>
      </w:r>
      <w:r w:rsidR="00EA0C38" w:rsidRPr="000E3C6E">
        <w:rPr>
          <w:rFonts w:ascii="Palatino Linotype" w:hAnsi="Palatino Linotype"/>
          <w:lang w:val="es-CR"/>
        </w:rPr>
        <w:t xml:space="preserve">solicite financiamiento deberá </w:t>
      </w:r>
      <w:r w:rsidRPr="000E3C6E">
        <w:rPr>
          <w:rFonts w:ascii="Palatino Linotype" w:hAnsi="Palatino Linotype"/>
          <w:lang w:val="es-CR"/>
        </w:rPr>
        <w:t>contener los siguientes elementos</w:t>
      </w:r>
      <w:r w:rsidR="00EA0C38" w:rsidRPr="000E3C6E">
        <w:rPr>
          <w:rFonts w:ascii="Palatino Linotype" w:hAnsi="Palatino Linotype"/>
          <w:lang w:val="es-CR"/>
        </w:rPr>
        <w:t xml:space="preserve"> para su aprobación</w:t>
      </w:r>
      <w:r w:rsidRPr="000E3C6E">
        <w:rPr>
          <w:rFonts w:ascii="Palatino Linotype" w:hAnsi="Palatino Linotype"/>
          <w:lang w:val="es-CR"/>
        </w:rPr>
        <w:t>:</w:t>
      </w:r>
    </w:p>
    <w:p w14:paraId="71105207" w14:textId="77777777" w:rsidR="00AB0910" w:rsidRPr="000E3C6E" w:rsidRDefault="00AB0910" w:rsidP="00AB0910">
      <w:pPr>
        <w:jc w:val="both"/>
        <w:rPr>
          <w:rFonts w:ascii="Palatino Linotype" w:hAnsi="Palatino Linotype"/>
        </w:rPr>
      </w:pPr>
    </w:p>
    <w:p w14:paraId="1A27BDCC" w14:textId="216407DC" w:rsidR="00AB0910" w:rsidRPr="000E3C6E" w:rsidRDefault="00AB0910" w:rsidP="00F038DE">
      <w:pPr>
        <w:pStyle w:val="Ttulo2"/>
        <w:numPr>
          <w:ilvl w:val="1"/>
          <w:numId w:val="20"/>
        </w:numPr>
        <w:ind w:hanging="76"/>
        <w:rPr>
          <w:rFonts w:ascii="Palatino Linotype" w:hAnsi="Palatino Linotype" w:cs="Times New Roman"/>
          <w:b/>
          <w:color w:val="auto"/>
          <w:sz w:val="24"/>
        </w:rPr>
      </w:pPr>
      <w:bookmarkStart w:id="37" w:name="_Toc38985281"/>
      <w:bookmarkStart w:id="38" w:name="_Toc39133107"/>
      <w:r w:rsidRPr="000E3C6E">
        <w:rPr>
          <w:rFonts w:ascii="Palatino Linotype" w:hAnsi="Palatino Linotype" w:cs="Times New Roman"/>
          <w:b/>
          <w:color w:val="auto"/>
          <w:sz w:val="24"/>
        </w:rPr>
        <w:t>Carta de presentación</w:t>
      </w:r>
      <w:bookmarkEnd w:id="37"/>
      <w:bookmarkEnd w:id="38"/>
    </w:p>
    <w:bookmarkEnd w:id="36"/>
    <w:p w14:paraId="01A8FA47" w14:textId="77777777" w:rsidR="00AB0910" w:rsidRPr="000E3C6E" w:rsidRDefault="00AB0910" w:rsidP="00AB0910">
      <w:pPr>
        <w:ind w:left="720"/>
        <w:jc w:val="both"/>
        <w:rPr>
          <w:rFonts w:ascii="Palatino Linotype" w:hAnsi="Palatino Linotype"/>
        </w:rPr>
      </w:pPr>
    </w:p>
    <w:p w14:paraId="4A962DFD" w14:textId="328639CC" w:rsidR="00AB0910" w:rsidRPr="000E3C6E" w:rsidRDefault="00AB0910" w:rsidP="00215510">
      <w:pPr>
        <w:pStyle w:val="Noparagraphstyle"/>
        <w:tabs>
          <w:tab w:val="left" w:pos="480"/>
        </w:tabs>
        <w:spacing w:line="240" w:lineRule="auto"/>
        <w:jc w:val="both"/>
        <w:rPr>
          <w:rFonts w:ascii="Palatino Linotype" w:hAnsi="Palatino Linotype"/>
          <w:lang w:val="es-CR"/>
        </w:rPr>
      </w:pPr>
      <w:r w:rsidRPr="000E3C6E">
        <w:rPr>
          <w:rFonts w:ascii="Palatino Linotype" w:hAnsi="Palatino Linotype"/>
          <w:lang w:val="es-CR"/>
        </w:rPr>
        <w:t xml:space="preserve">La carta de presentación debe dirigirse al señor Ministro de Trabajo y Seguridad Social en su condición de Jerarca de </w:t>
      </w:r>
      <w:proofErr w:type="spellStart"/>
      <w:r w:rsidRPr="000E3C6E">
        <w:rPr>
          <w:rFonts w:ascii="Palatino Linotype" w:hAnsi="Palatino Linotype"/>
          <w:lang w:val="es-CR"/>
        </w:rPr>
        <w:t>Fodesaf</w:t>
      </w:r>
      <w:proofErr w:type="spellEnd"/>
      <w:r w:rsidRPr="000E3C6E">
        <w:rPr>
          <w:rFonts w:ascii="Palatino Linotype" w:hAnsi="Palatino Linotype"/>
          <w:lang w:val="es-CR"/>
        </w:rPr>
        <w:t xml:space="preserve"> y deberá ser firmada por la Autoridad Superior de la Institución a la cual pertenece la unidad ejecutora del programa. Cuando la Autoridad Superior es una Junta Directiva, deberá enviarse </w:t>
      </w:r>
      <w:r w:rsidR="00380457" w:rsidRPr="000E3C6E">
        <w:rPr>
          <w:rFonts w:ascii="Palatino Linotype" w:hAnsi="Palatino Linotype"/>
          <w:lang w:val="es-CR"/>
        </w:rPr>
        <w:t xml:space="preserve">copia del </w:t>
      </w:r>
      <w:r w:rsidRPr="000E3C6E">
        <w:rPr>
          <w:rFonts w:ascii="Palatino Linotype" w:hAnsi="Palatino Linotype"/>
          <w:lang w:val="es-CR"/>
        </w:rPr>
        <w:t xml:space="preserve">acuerdo en que se dio la aprobación del Programa formulado y el anteproyecto de presupuesto correspondiente al mismo. </w:t>
      </w:r>
    </w:p>
    <w:p w14:paraId="7E6F2597" w14:textId="77777777" w:rsidR="00AB0910" w:rsidRPr="000E3C6E" w:rsidRDefault="00AB0910" w:rsidP="00215510">
      <w:pPr>
        <w:pStyle w:val="Noparagraphstyle"/>
        <w:tabs>
          <w:tab w:val="left" w:pos="480"/>
        </w:tabs>
        <w:spacing w:line="240" w:lineRule="auto"/>
        <w:jc w:val="both"/>
        <w:rPr>
          <w:rFonts w:ascii="Palatino Linotype" w:hAnsi="Palatino Linotype"/>
          <w:lang w:val="es-CR"/>
        </w:rPr>
      </w:pPr>
    </w:p>
    <w:p w14:paraId="0901FFA1" w14:textId="237CE066" w:rsidR="00AB0910" w:rsidRPr="000E3C6E" w:rsidRDefault="00AB0910" w:rsidP="009705D1">
      <w:pPr>
        <w:pStyle w:val="Ttulo2"/>
        <w:numPr>
          <w:ilvl w:val="1"/>
          <w:numId w:val="20"/>
        </w:numPr>
        <w:ind w:hanging="76"/>
        <w:rPr>
          <w:rFonts w:ascii="Palatino Linotype" w:hAnsi="Palatino Linotype" w:cs="Times New Roman"/>
          <w:b/>
          <w:color w:val="auto"/>
          <w:sz w:val="24"/>
        </w:rPr>
      </w:pPr>
      <w:bookmarkStart w:id="39" w:name="_Toc38985282"/>
      <w:bookmarkStart w:id="40" w:name="_Toc39133108"/>
      <w:r w:rsidRPr="000E3C6E">
        <w:rPr>
          <w:rFonts w:ascii="Palatino Linotype" w:hAnsi="Palatino Linotype" w:cs="Times New Roman"/>
          <w:b/>
          <w:color w:val="auto"/>
          <w:sz w:val="24"/>
        </w:rPr>
        <w:t>Ficha descriptiva</w:t>
      </w:r>
      <w:bookmarkEnd w:id="39"/>
      <w:bookmarkEnd w:id="40"/>
    </w:p>
    <w:p w14:paraId="2CB87B03" w14:textId="77777777" w:rsidR="00AB0910" w:rsidRPr="000E3C6E" w:rsidRDefault="00AB0910" w:rsidP="009705D1">
      <w:pPr>
        <w:pStyle w:val="Ttulo2"/>
        <w:ind w:left="360"/>
        <w:rPr>
          <w:rFonts w:ascii="Palatino Linotype" w:hAnsi="Palatino Linotype" w:cs="Times New Roman"/>
          <w:b/>
          <w:color w:val="auto"/>
          <w:sz w:val="24"/>
        </w:rPr>
      </w:pPr>
    </w:p>
    <w:p w14:paraId="7EF1ACC5" w14:textId="3BBD57A0" w:rsidR="00D51D06" w:rsidRPr="000E3C6E" w:rsidRDefault="00320D50" w:rsidP="004C4A84">
      <w:pPr>
        <w:spacing w:after="120" w:line="276" w:lineRule="auto"/>
        <w:ind w:left="-6" w:hanging="11"/>
        <w:jc w:val="both"/>
        <w:rPr>
          <w:rFonts w:ascii="Palatino Linotype" w:hAnsi="Palatino Linotype"/>
          <w:color w:val="000000"/>
          <w:szCs w:val="24"/>
        </w:rPr>
      </w:pPr>
      <w:r w:rsidRPr="000E3C6E">
        <w:rPr>
          <w:rFonts w:ascii="Palatino Linotype" w:hAnsi="Palatino Linotype"/>
          <w:color w:val="000000"/>
        </w:rPr>
        <w:t xml:space="preserve">Para el ejercicio 2021 todos los </w:t>
      </w:r>
      <w:r w:rsidR="00AB0910" w:rsidRPr="000E3C6E">
        <w:rPr>
          <w:rFonts w:ascii="Palatino Linotype" w:hAnsi="Palatino Linotype"/>
          <w:color w:val="000000"/>
          <w:szCs w:val="24"/>
        </w:rPr>
        <w:t xml:space="preserve">programas y proyectos </w:t>
      </w:r>
      <w:r w:rsidRPr="000E3C6E">
        <w:rPr>
          <w:rFonts w:ascii="Palatino Linotype" w:hAnsi="Palatino Linotype"/>
          <w:color w:val="000000"/>
        </w:rPr>
        <w:t>deberán llenar la f</w:t>
      </w:r>
      <w:r w:rsidR="00AB0910" w:rsidRPr="000E3C6E">
        <w:rPr>
          <w:rFonts w:ascii="Palatino Linotype" w:hAnsi="Palatino Linotype"/>
          <w:color w:val="000000"/>
          <w:szCs w:val="24"/>
        </w:rPr>
        <w:t>icha descriptiva</w:t>
      </w:r>
      <w:r w:rsidRPr="000E3C6E">
        <w:rPr>
          <w:rFonts w:ascii="Palatino Linotype" w:hAnsi="Palatino Linotype"/>
          <w:color w:val="000000"/>
        </w:rPr>
        <w:t xml:space="preserve">, utilizando </w:t>
      </w:r>
      <w:r w:rsidR="00380457" w:rsidRPr="000E3C6E">
        <w:rPr>
          <w:rFonts w:ascii="Palatino Linotype" w:hAnsi="Palatino Linotype"/>
          <w:color w:val="000000"/>
        </w:rPr>
        <w:t xml:space="preserve">como insumo </w:t>
      </w:r>
      <w:r w:rsidRPr="000E3C6E">
        <w:rPr>
          <w:rFonts w:ascii="Palatino Linotype" w:hAnsi="Palatino Linotype"/>
          <w:color w:val="000000"/>
        </w:rPr>
        <w:t>el</w:t>
      </w:r>
      <w:r w:rsidR="00D51D06" w:rsidRPr="000E3C6E">
        <w:rPr>
          <w:rFonts w:ascii="Palatino Linotype" w:hAnsi="Palatino Linotype"/>
          <w:color w:val="000000"/>
        </w:rPr>
        <w:t xml:space="preserve"> </w:t>
      </w:r>
      <w:r w:rsidR="00D51D06" w:rsidRPr="000E3C6E">
        <w:rPr>
          <w:rFonts w:ascii="Palatino Linotype" w:hAnsi="Palatino Linotype"/>
          <w:b/>
          <w:i/>
          <w:color w:val="000000"/>
        </w:rPr>
        <w:t>“</w:t>
      </w:r>
      <w:bookmarkStart w:id="41" w:name="_Toc33405182"/>
      <w:r w:rsidR="00D51D06" w:rsidRPr="000E3C6E">
        <w:rPr>
          <w:rFonts w:ascii="Palatino Linotype" w:hAnsi="Palatino Linotype"/>
          <w:b/>
          <w:i/>
          <w:color w:val="000000"/>
          <w:szCs w:val="24"/>
        </w:rPr>
        <w:t>Manual para la descripción detallada de los programas sociales que solicitan financiamiento del Fondo de Desarrollo Social y Asignaciones Familiares</w:t>
      </w:r>
      <w:r w:rsidR="00D51D06" w:rsidRPr="000E3C6E">
        <w:rPr>
          <w:rFonts w:ascii="Palatino Linotype" w:hAnsi="Palatino Linotype"/>
          <w:color w:val="000000"/>
        </w:rPr>
        <w:t>”</w:t>
      </w:r>
      <w:bookmarkEnd w:id="41"/>
      <w:r w:rsidR="004C4A84" w:rsidRPr="000E3C6E">
        <w:rPr>
          <w:rFonts w:ascii="Palatino Linotype" w:hAnsi="Palatino Linotype"/>
          <w:color w:val="000000"/>
        </w:rPr>
        <w:t xml:space="preserve">; </w:t>
      </w:r>
      <w:r w:rsidR="00380457" w:rsidRPr="000E3C6E">
        <w:rPr>
          <w:rFonts w:ascii="Palatino Linotype" w:hAnsi="Palatino Linotype"/>
          <w:color w:val="000000"/>
        </w:rPr>
        <w:t xml:space="preserve">y Formulario para incorporar la información, lo cual aplica para los programas que vienen recibiendo recursos del </w:t>
      </w:r>
      <w:proofErr w:type="spellStart"/>
      <w:r w:rsidR="00380457" w:rsidRPr="000E3C6E">
        <w:rPr>
          <w:rFonts w:ascii="Palatino Linotype" w:hAnsi="Palatino Linotype"/>
          <w:color w:val="000000"/>
        </w:rPr>
        <w:t>Fodesaf</w:t>
      </w:r>
      <w:proofErr w:type="spellEnd"/>
      <w:r w:rsidR="00380457" w:rsidRPr="000E3C6E">
        <w:rPr>
          <w:rFonts w:ascii="Palatino Linotype" w:hAnsi="Palatino Linotype"/>
          <w:color w:val="000000"/>
        </w:rPr>
        <w:t xml:space="preserve"> como los nuevos. Para el 2021 no se utilizará la Guía de Validación.  </w:t>
      </w:r>
    </w:p>
    <w:p w14:paraId="7AA1A5E6" w14:textId="77777777" w:rsidR="00AB0910" w:rsidRPr="000E3C6E" w:rsidRDefault="00AB0910" w:rsidP="00AB0910">
      <w:pPr>
        <w:jc w:val="both"/>
        <w:rPr>
          <w:rFonts w:ascii="Palatino Linotype" w:hAnsi="Palatino Linotype"/>
        </w:rPr>
      </w:pPr>
    </w:p>
    <w:p w14:paraId="26667160" w14:textId="2B938569" w:rsidR="00AB0910" w:rsidRPr="000E3C6E" w:rsidRDefault="00AB0910" w:rsidP="009705D1">
      <w:pPr>
        <w:pStyle w:val="Ttulo2"/>
        <w:numPr>
          <w:ilvl w:val="1"/>
          <w:numId w:val="20"/>
        </w:numPr>
        <w:ind w:hanging="76"/>
        <w:rPr>
          <w:rFonts w:ascii="Palatino Linotype" w:hAnsi="Palatino Linotype" w:cs="Times New Roman"/>
          <w:b/>
          <w:color w:val="auto"/>
          <w:sz w:val="24"/>
        </w:rPr>
      </w:pPr>
      <w:bookmarkStart w:id="42" w:name="_Toc38985283"/>
      <w:bookmarkStart w:id="43" w:name="_Toc39133109"/>
      <w:r w:rsidRPr="000E3C6E">
        <w:rPr>
          <w:rFonts w:ascii="Palatino Linotype" w:hAnsi="Palatino Linotype" w:cs="Times New Roman"/>
          <w:b/>
          <w:color w:val="auto"/>
          <w:sz w:val="24"/>
        </w:rPr>
        <w:t>Módulo de programación</w:t>
      </w:r>
      <w:bookmarkEnd w:id="42"/>
      <w:bookmarkEnd w:id="43"/>
      <w:r w:rsidRPr="000E3C6E">
        <w:rPr>
          <w:rFonts w:ascii="Palatino Linotype" w:hAnsi="Palatino Linotype" w:cs="Times New Roman"/>
          <w:b/>
          <w:color w:val="auto"/>
          <w:sz w:val="24"/>
        </w:rPr>
        <w:t xml:space="preserve"> </w:t>
      </w:r>
    </w:p>
    <w:p w14:paraId="43183D6D" w14:textId="77777777" w:rsidR="00AB0910" w:rsidRPr="000E3C6E" w:rsidRDefault="00AB0910" w:rsidP="00AB0910">
      <w:pPr>
        <w:jc w:val="both"/>
        <w:rPr>
          <w:rFonts w:ascii="Palatino Linotype" w:hAnsi="Palatino Linotype"/>
        </w:rPr>
      </w:pPr>
    </w:p>
    <w:p w14:paraId="13F9585D" w14:textId="3AFDD258" w:rsidR="00AB0910" w:rsidRPr="000E3C6E" w:rsidRDefault="00A64C69" w:rsidP="00AB0910">
      <w:pPr>
        <w:jc w:val="both"/>
        <w:rPr>
          <w:rFonts w:ascii="Palatino Linotype" w:hAnsi="Palatino Linotype"/>
        </w:rPr>
      </w:pPr>
      <w:r w:rsidRPr="000E3C6E">
        <w:rPr>
          <w:rFonts w:ascii="Palatino Linotype" w:hAnsi="Palatino Linotype"/>
        </w:rPr>
        <w:t xml:space="preserve">Para </w:t>
      </w:r>
      <w:r w:rsidR="00AB0910" w:rsidRPr="000E3C6E">
        <w:rPr>
          <w:rFonts w:ascii="Palatino Linotype" w:hAnsi="Palatino Linotype"/>
        </w:rPr>
        <w:t xml:space="preserve">los programas </w:t>
      </w:r>
      <w:r w:rsidRPr="000E3C6E">
        <w:rPr>
          <w:rFonts w:ascii="Palatino Linotype" w:hAnsi="Palatino Linotype"/>
        </w:rPr>
        <w:t xml:space="preserve">y proyectos </w:t>
      </w:r>
      <w:r w:rsidR="00AB0910" w:rsidRPr="000E3C6E">
        <w:rPr>
          <w:rFonts w:ascii="Palatino Linotype" w:hAnsi="Palatino Linotype"/>
        </w:rPr>
        <w:t xml:space="preserve">deberán llenar el cuadro denominado “Cronograma de metas e inversión de los programas sociales que financia el </w:t>
      </w:r>
      <w:proofErr w:type="spellStart"/>
      <w:r w:rsidR="00AB0910" w:rsidRPr="000E3C6E">
        <w:rPr>
          <w:rFonts w:ascii="Palatino Linotype" w:hAnsi="Palatino Linotype"/>
        </w:rPr>
        <w:t>Fodesaf</w:t>
      </w:r>
      <w:proofErr w:type="spellEnd"/>
      <w:r w:rsidR="00AB0910" w:rsidRPr="000E3C6E">
        <w:rPr>
          <w:rFonts w:ascii="Palatino Linotype" w:hAnsi="Palatino Linotype"/>
        </w:rPr>
        <w:t>” y enviarlo en formato Excel.</w:t>
      </w:r>
      <w:r w:rsidR="00B8545D" w:rsidRPr="000E3C6E">
        <w:rPr>
          <w:rFonts w:ascii="Palatino Linotype" w:hAnsi="Palatino Linotype"/>
        </w:rPr>
        <w:t xml:space="preserve"> También, se compartirá en una carpeta en el DRIVE.</w:t>
      </w:r>
      <w:r w:rsidR="00AB0910" w:rsidRPr="000E3C6E">
        <w:rPr>
          <w:rFonts w:ascii="Palatino Linotype" w:hAnsi="Palatino Linotype"/>
        </w:rPr>
        <w:t xml:space="preserve">  </w:t>
      </w:r>
    </w:p>
    <w:p w14:paraId="5FBFB27D" w14:textId="77777777" w:rsidR="00AB0910" w:rsidRPr="000E3C6E" w:rsidRDefault="00AB0910" w:rsidP="00AB0910">
      <w:pPr>
        <w:jc w:val="both"/>
        <w:rPr>
          <w:rFonts w:ascii="Palatino Linotype" w:hAnsi="Palatino Linotype"/>
        </w:rPr>
      </w:pPr>
    </w:p>
    <w:p w14:paraId="582F42EB" w14:textId="011F54DF" w:rsidR="00AB0910" w:rsidRPr="000E3C6E" w:rsidRDefault="00AB0910" w:rsidP="00AB0910">
      <w:pPr>
        <w:jc w:val="both"/>
        <w:rPr>
          <w:rFonts w:ascii="Palatino Linotype" w:hAnsi="Palatino Linotype"/>
        </w:rPr>
      </w:pPr>
      <w:r w:rsidRPr="000E3C6E">
        <w:rPr>
          <w:rFonts w:ascii="Palatino Linotype" w:hAnsi="Palatino Linotype"/>
        </w:rPr>
        <w:t xml:space="preserve">Toda institución que recibe recursos del </w:t>
      </w:r>
      <w:proofErr w:type="spellStart"/>
      <w:r w:rsidRPr="000E3C6E">
        <w:rPr>
          <w:rFonts w:ascii="Palatino Linotype" w:hAnsi="Palatino Linotype"/>
        </w:rPr>
        <w:t>Fodesaf</w:t>
      </w:r>
      <w:proofErr w:type="spellEnd"/>
      <w:r w:rsidRPr="000E3C6E">
        <w:rPr>
          <w:rFonts w:ascii="Palatino Linotype" w:hAnsi="Palatino Linotype"/>
        </w:rPr>
        <w:t xml:space="preserve"> y que se dediquen estos a la construcción, remodelación, ampliación, mejoras y equipamiento de obras de infraestructura, deberán de llenar la matriz de programación georreferenciada (provincia, cantón distrito) con el desglose por proyecto según los requerimientos de dicha matriz (incluida en la página web, documento 6) del Plan Presupuesto 202</w:t>
      </w:r>
      <w:r w:rsidR="00A64C69" w:rsidRPr="000E3C6E">
        <w:rPr>
          <w:rFonts w:ascii="Palatino Linotype" w:hAnsi="Palatino Linotype"/>
        </w:rPr>
        <w:t>1</w:t>
      </w:r>
      <w:r w:rsidRPr="000E3C6E">
        <w:rPr>
          <w:rFonts w:ascii="Palatino Linotype" w:hAnsi="Palatino Linotype"/>
        </w:rPr>
        <w:t>).</w:t>
      </w:r>
    </w:p>
    <w:p w14:paraId="28272596" w14:textId="77777777" w:rsidR="00AB0910" w:rsidRPr="000E3C6E" w:rsidRDefault="00AB0910" w:rsidP="00AB0910">
      <w:pPr>
        <w:jc w:val="both"/>
        <w:rPr>
          <w:rFonts w:ascii="Palatino Linotype" w:hAnsi="Palatino Linotype"/>
          <w:color w:val="FF0000"/>
        </w:rPr>
      </w:pPr>
    </w:p>
    <w:p w14:paraId="6E22EB07" w14:textId="77777777" w:rsidR="00AB0910" w:rsidRPr="000E3C6E" w:rsidRDefault="00AB0910" w:rsidP="00AB0910">
      <w:pPr>
        <w:jc w:val="both"/>
        <w:rPr>
          <w:rFonts w:ascii="Palatino Linotype" w:hAnsi="Palatino Linotype"/>
        </w:rPr>
      </w:pPr>
    </w:p>
    <w:p w14:paraId="62985028" w14:textId="77777777" w:rsidR="00F038DE" w:rsidRPr="000E3C6E" w:rsidRDefault="00AB0910" w:rsidP="009705D1">
      <w:pPr>
        <w:pStyle w:val="Ttulo2"/>
        <w:numPr>
          <w:ilvl w:val="1"/>
          <w:numId w:val="20"/>
        </w:numPr>
        <w:ind w:hanging="76"/>
        <w:rPr>
          <w:rFonts w:ascii="Palatino Linotype" w:hAnsi="Palatino Linotype" w:cs="Times New Roman"/>
          <w:b/>
          <w:color w:val="auto"/>
          <w:sz w:val="24"/>
        </w:rPr>
      </w:pPr>
      <w:bookmarkStart w:id="44" w:name="_Toc139285740"/>
      <w:bookmarkStart w:id="45" w:name="_Toc139690032"/>
      <w:bookmarkStart w:id="46" w:name="_Toc39133110"/>
      <w:bookmarkStart w:id="47" w:name="_Toc38985284"/>
      <w:r w:rsidRPr="000E3C6E">
        <w:rPr>
          <w:rFonts w:ascii="Palatino Linotype" w:hAnsi="Palatino Linotype" w:cs="Times New Roman"/>
          <w:b/>
          <w:color w:val="auto"/>
          <w:sz w:val="24"/>
        </w:rPr>
        <w:t>Módulo presupuestario</w:t>
      </w:r>
      <w:bookmarkEnd w:id="44"/>
      <w:bookmarkEnd w:id="45"/>
      <w:bookmarkEnd w:id="46"/>
      <w:r w:rsidR="00A64C69" w:rsidRPr="000E3C6E">
        <w:rPr>
          <w:rFonts w:ascii="Palatino Linotype" w:hAnsi="Palatino Linotype" w:cs="Times New Roman"/>
          <w:b/>
          <w:color w:val="auto"/>
          <w:sz w:val="24"/>
        </w:rPr>
        <w:t xml:space="preserve"> </w:t>
      </w:r>
    </w:p>
    <w:p w14:paraId="44A5D2AE" w14:textId="77777777" w:rsidR="00F038DE" w:rsidRPr="000E3C6E" w:rsidRDefault="00F038DE" w:rsidP="00F038DE">
      <w:pPr>
        <w:pStyle w:val="Ttulo1"/>
        <w:keepLines w:val="0"/>
        <w:spacing w:before="0"/>
        <w:ind w:left="360"/>
        <w:jc w:val="both"/>
        <w:rPr>
          <w:rFonts w:ascii="Palatino Linotype" w:hAnsi="Palatino Linotype" w:cs="Times New Roman"/>
          <w:vanish/>
          <w:color w:val="auto"/>
          <w:sz w:val="22"/>
          <w:szCs w:val="22"/>
        </w:rPr>
      </w:pPr>
    </w:p>
    <w:bookmarkEnd w:id="47"/>
    <w:p w14:paraId="506A8029" w14:textId="573B9797" w:rsidR="00AB0910" w:rsidRPr="000E3C6E" w:rsidRDefault="00AB0910" w:rsidP="00AB0910">
      <w:pPr>
        <w:jc w:val="both"/>
        <w:rPr>
          <w:rFonts w:ascii="Palatino Linotype" w:hAnsi="Palatino Linotype"/>
        </w:rPr>
      </w:pPr>
      <w:r w:rsidRPr="000E3C6E">
        <w:rPr>
          <w:rFonts w:ascii="Palatino Linotype" w:hAnsi="Palatino Linotype"/>
          <w:bCs/>
        </w:rPr>
        <w:t>El presupuesto de cada Programa</w:t>
      </w:r>
      <w:r w:rsidR="00A64C69" w:rsidRPr="000E3C6E">
        <w:rPr>
          <w:rFonts w:ascii="Palatino Linotype" w:hAnsi="Palatino Linotype"/>
          <w:bCs/>
        </w:rPr>
        <w:t xml:space="preserve"> y proyecto</w:t>
      </w:r>
      <w:r w:rsidRPr="000E3C6E">
        <w:rPr>
          <w:rFonts w:ascii="Palatino Linotype" w:hAnsi="Palatino Linotype"/>
        </w:rPr>
        <w:t xml:space="preserve"> es el instrumento que expresa en términos financieros el</w:t>
      </w:r>
      <w:r w:rsidR="00A64C69" w:rsidRPr="000E3C6E">
        <w:rPr>
          <w:rFonts w:ascii="Palatino Linotype" w:hAnsi="Palatino Linotype"/>
          <w:bCs/>
        </w:rPr>
        <w:t xml:space="preserve"> plan presupuesto</w:t>
      </w:r>
      <w:r w:rsidRPr="000E3C6E">
        <w:rPr>
          <w:rFonts w:ascii="Palatino Linotype" w:hAnsi="Palatino Linotype"/>
          <w:bCs/>
        </w:rPr>
        <w:t xml:space="preserve">, mediante la estimación de los ingresos y egresos, necesarios para cumplir con los objetivos y las metas de los </w:t>
      </w:r>
      <w:r w:rsidR="00A64C69" w:rsidRPr="000E3C6E">
        <w:rPr>
          <w:rFonts w:ascii="Palatino Linotype" w:hAnsi="Palatino Linotype"/>
          <w:bCs/>
        </w:rPr>
        <w:t>mismos.</w:t>
      </w:r>
      <w:r w:rsidRPr="000E3C6E">
        <w:rPr>
          <w:rFonts w:ascii="Palatino Linotype" w:hAnsi="Palatino Linotype"/>
        </w:rPr>
        <w:t xml:space="preserve"> </w:t>
      </w:r>
    </w:p>
    <w:p w14:paraId="20C376CB" w14:textId="77777777" w:rsidR="00AB0910" w:rsidRPr="000E3C6E" w:rsidRDefault="00AB0910" w:rsidP="00AB0910">
      <w:pPr>
        <w:jc w:val="both"/>
        <w:rPr>
          <w:rFonts w:ascii="Palatino Linotype" w:hAnsi="Palatino Linotype"/>
        </w:rPr>
      </w:pPr>
    </w:p>
    <w:p w14:paraId="05B111AE" w14:textId="77777777" w:rsidR="00AB0910" w:rsidRPr="000E3C6E" w:rsidRDefault="00AB0910" w:rsidP="00AB0910">
      <w:pPr>
        <w:jc w:val="both"/>
        <w:rPr>
          <w:rFonts w:ascii="Palatino Linotype" w:hAnsi="Palatino Linotype"/>
        </w:rPr>
      </w:pPr>
      <w:r w:rsidRPr="000E3C6E">
        <w:rPr>
          <w:rFonts w:ascii="Palatino Linotype" w:hAnsi="Palatino Linotype"/>
        </w:rPr>
        <w:t xml:space="preserve">De acuerdo con la Ley de Desarrollo Social y Asignaciones Familiares, el aporte del </w:t>
      </w:r>
      <w:proofErr w:type="spellStart"/>
      <w:r w:rsidRPr="000E3C6E">
        <w:rPr>
          <w:rFonts w:ascii="Palatino Linotype" w:hAnsi="Palatino Linotype"/>
        </w:rPr>
        <w:t>Fodesaf</w:t>
      </w:r>
      <w:proofErr w:type="spellEnd"/>
      <w:r w:rsidRPr="000E3C6E">
        <w:rPr>
          <w:rFonts w:ascii="Palatino Linotype" w:hAnsi="Palatino Linotype"/>
        </w:rPr>
        <w:t xml:space="preserve"> se constituye en recursos complementarios para el financiamiento del programa.</w:t>
      </w:r>
    </w:p>
    <w:p w14:paraId="75000212" w14:textId="77777777" w:rsidR="00AB0910" w:rsidRPr="000E3C6E" w:rsidRDefault="00AB0910" w:rsidP="00AB0910">
      <w:pPr>
        <w:jc w:val="both"/>
        <w:rPr>
          <w:rFonts w:ascii="Palatino Linotype" w:hAnsi="Palatino Linotype"/>
        </w:rPr>
      </w:pPr>
    </w:p>
    <w:p w14:paraId="1C5C5FC8" w14:textId="77777777" w:rsidR="00AB0910" w:rsidRPr="000E3C6E" w:rsidRDefault="00AB0910" w:rsidP="00AB0910">
      <w:pPr>
        <w:jc w:val="both"/>
        <w:rPr>
          <w:rFonts w:ascii="Palatino Linotype" w:hAnsi="Palatino Linotype"/>
        </w:rPr>
      </w:pPr>
      <w:r w:rsidRPr="000E3C6E">
        <w:rPr>
          <w:rFonts w:ascii="Palatino Linotype" w:hAnsi="Palatino Linotype"/>
        </w:rPr>
        <w:t xml:space="preserve">En general el plan presupuesto responderá en lo que interesa a la ley de Administración Financiera y Presupuestos Públicos, y a la Resolución la R-DC-24-2012, del 27 de febrero del 2012, publicada en La Gaceta Nro. 121 del 22 de junio del 2012, en relación con Normas Técnicas sobre Presupuesto Público Nº 1-2012-DC-DFOE. </w:t>
      </w:r>
    </w:p>
    <w:p w14:paraId="1ED33D39" w14:textId="77777777" w:rsidR="00AB0910" w:rsidRPr="000E3C6E" w:rsidRDefault="00AB0910" w:rsidP="00AB0910">
      <w:pPr>
        <w:jc w:val="both"/>
        <w:rPr>
          <w:rFonts w:ascii="Palatino Linotype" w:hAnsi="Palatino Linotype"/>
        </w:rPr>
      </w:pPr>
    </w:p>
    <w:p w14:paraId="1FF8B346" w14:textId="1BD6DA1C" w:rsidR="00AB0910" w:rsidRPr="000E3C6E" w:rsidRDefault="00AB0910" w:rsidP="000E3C6E">
      <w:pPr>
        <w:jc w:val="both"/>
        <w:rPr>
          <w:rFonts w:ascii="Palatino Linotype" w:hAnsi="Palatino Linotype"/>
        </w:rPr>
      </w:pPr>
      <w:r w:rsidRPr="000E3C6E">
        <w:rPr>
          <w:rFonts w:ascii="Palatino Linotype" w:hAnsi="Palatino Linotype"/>
        </w:rPr>
        <w:t xml:space="preserve">Esta información deberá presentarse conforme el formato del documento “Módulo presupuestario de los programas sociales que financia el </w:t>
      </w:r>
      <w:proofErr w:type="spellStart"/>
      <w:r w:rsidRPr="000E3C6E">
        <w:rPr>
          <w:rFonts w:ascii="Palatino Linotype" w:hAnsi="Palatino Linotype"/>
        </w:rPr>
        <w:t>Fodesaf</w:t>
      </w:r>
      <w:proofErr w:type="spellEnd"/>
      <w:r w:rsidRPr="000E3C6E">
        <w:rPr>
          <w:rFonts w:ascii="Palatino Linotype" w:hAnsi="Palatino Linotype"/>
        </w:rPr>
        <w:t>”.</w:t>
      </w:r>
      <w:r w:rsidR="000E3C6E">
        <w:rPr>
          <w:rFonts w:ascii="Palatino Linotype" w:hAnsi="Palatino Linotype"/>
        </w:rPr>
        <w:t xml:space="preserve"> </w:t>
      </w:r>
    </w:p>
    <w:sectPr w:rsidR="00AB0910" w:rsidRPr="000E3C6E" w:rsidSect="00346D41">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A856" w14:textId="77777777" w:rsidR="003D024F" w:rsidRDefault="003D024F" w:rsidP="00431D44">
      <w:r>
        <w:separator/>
      </w:r>
    </w:p>
  </w:endnote>
  <w:endnote w:type="continuationSeparator" w:id="0">
    <w:p w14:paraId="78531CA9" w14:textId="77777777" w:rsidR="003D024F" w:rsidRDefault="003D024F" w:rsidP="0043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xa Light">
    <w:altName w:val="Calibri"/>
    <w:panose1 w:val="00000000000000000000"/>
    <w:charset w:val="00"/>
    <w:family w:val="auto"/>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72711"/>
      <w:docPartObj>
        <w:docPartGallery w:val="Page Numbers (Bottom of Page)"/>
        <w:docPartUnique/>
      </w:docPartObj>
    </w:sdtPr>
    <w:sdtEndPr/>
    <w:sdtContent>
      <w:p w14:paraId="18D193A9" w14:textId="2AC81E82" w:rsidR="00645F42" w:rsidRDefault="00645F42">
        <w:pPr>
          <w:pStyle w:val="Piedepgina"/>
          <w:jc w:val="right"/>
        </w:pPr>
        <w:r>
          <w:fldChar w:fldCharType="begin"/>
        </w:r>
        <w:r>
          <w:instrText>PAGE   \* MERGEFORMAT</w:instrText>
        </w:r>
        <w:r>
          <w:fldChar w:fldCharType="separate"/>
        </w:r>
        <w:r w:rsidR="00EC5B1C">
          <w:rPr>
            <w:noProof/>
          </w:rPr>
          <w:t>8</w:t>
        </w:r>
        <w:r>
          <w:fldChar w:fldCharType="end"/>
        </w:r>
      </w:p>
    </w:sdtContent>
  </w:sdt>
  <w:p w14:paraId="3B1A754A" w14:textId="68836EF5" w:rsidR="00645F42" w:rsidRPr="00552456" w:rsidRDefault="00645F42" w:rsidP="00843B8A">
    <w:pPr>
      <w:pStyle w:val="Piedepgina"/>
      <w:tabs>
        <w:tab w:val="left" w:pos="1424"/>
      </w:tabs>
      <w:spacing w:before="120"/>
      <w:jc w:val="center"/>
      <w:rPr>
        <w:rFonts w:ascii="Century Gothic" w:hAnsi="Century Gothic"/>
        <w:color w:val="1F497D" w:themeColor="text2"/>
      </w:rPr>
    </w:pPr>
    <w:r>
      <w:rPr>
        <w:noProof/>
        <w:lang w:eastAsia="es-CR"/>
      </w:rPr>
      <mc:AlternateContent>
        <mc:Choice Requires="wps">
          <w:drawing>
            <wp:anchor distT="4294967295" distB="4294967295" distL="114300" distR="114300" simplePos="0" relativeHeight="251661312" behindDoc="0" locked="0" layoutInCell="1" allowOverlap="1" wp14:anchorId="2BD649AF" wp14:editId="48AE79CC">
              <wp:simplePos x="0" y="0"/>
              <wp:positionH relativeFrom="column">
                <wp:posOffset>-46990</wp:posOffset>
              </wp:positionH>
              <wp:positionV relativeFrom="paragraph">
                <wp:posOffset>27304</wp:posOffset>
              </wp:positionV>
              <wp:extent cx="6170295" cy="0"/>
              <wp:effectExtent l="0" t="19050" r="1905" b="0"/>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0295" cy="0"/>
                      </a:xfrm>
                      <a:prstGeom prst="line">
                        <a:avLst/>
                      </a:prstGeom>
                      <a:ln w="38100" cmpd="thickThi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54A10FB"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2.15pt" to="48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" strokecolor="#4f81bd [3204]" strokeweight="3pt">
              <v:stroke linestyle="thickThin"/>
              <o:lock v:ext="edit" shapetype="f"/>
            </v:line>
          </w:pict>
        </mc:Fallback>
      </mc:AlternateContent>
    </w:r>
    <w:r w:rsidRPr="00552456">
      <w:rPr>
        <w:rFonts w:ascii="Century Gothic" w:hAnsi="Century Gothic"/>
        <w:color w:val="1F497D" w:themeColor="text2"/>
      </w:rPr>
      <w:t>Teléfono: 2542-00</w:t>
    </w:r>
    <w:r>
      <w:rPr>
        <w:rFonts w:ascii="Century Gothic" w:hAnsi="Century Gothic"/>
        <w:color w:val="1F497D" w:themeColor="text2"/>
      </w:rPr>
      <w:t>56</w:t>
    </w:r>
    <w:r w:rsidRPr="00A736C7">
      <w:rPr>
        <w:rFonts w:ascii="Nexa Light" w:hAnsi="Nexa Light"/>
        <w:color w:val="1F497D" w:themeColor="text2"/>
      </w:rPr>
      <w:t xml:space="preserve"> </w:t>
    </w:r>
    <w:r w:rsidRPr="00A736C7">
      <w:rPr>
        <w:rFonts w:ascii="Wingdings" w:hAnsi="Wingdings"/>
        <w:color w:val="1F497D" w:themeColor="text2"/>
      </w:rPr>
      <w:t></w:t>
    </w:r>
    <w:r w:rsidRPr="00A736C7">
      <w:rPr>
        <w:rFonts w:ascii="Nexa Light" w:hAnsi="Nexa Light"/>
        <w:color w:val="1F497D" w:themeColor="text2"/>
      </w:rPr>
      <w:t xml:space="preserve"> </w:t>
    </w:r>
    <w:r w:rsidRPr="00552456">
      <w:rPr>
        <w:rFonts w:ascii="Century Gothic" w:hAnsi="Century Gothic"/>
        <w:color w:val="1F497D" w:themeColor="text2"/>
      </w:rPr>
      <w:t>Central Telefónica: 2542-0000</w:t>
    </w:r>
    <w:r w:rsidRPr="00A736C7">
      <w:rPr>
        <w:rFonts w:ascii="Nexa Light" w:hAnsi="Nexa Light"/>
        <w:color w:val="1F497D" w:themeColor="text2"/>
      </w:rPr>
      <w:t xml:space="preserve"> </w:t>
    </w:r>
    <w:r w:rsidRPr="00A736C7">
      <w:rPr>
        <w:rFonts w:ascii="Nexa Light" w:hAnsi="Wingdings"/>
        <w:color w:val="1F497D" w:themeColor="text2"/>
      </w:rPr>
      <w:t></w:t>
    </w:r>
    <w:r>
      <w:rPr>
        <w:rFonts w:ascii="Nexa Light" w:hAnsi="Wingdings"/>
        <w:color w:val="1F497D" w:themeColor="text2"/>
      </w:rPr>
      <w:t></w:t>
    </w:r>
    <w:hyperlink r:id="rId1" w:history="1">
      <w:r w:rsidRPr="00552456">
        <w:rPr>
          <w:rFonts w:ascii="Century Gothic" w:hAnsi="Century Gothic"/>
          <w:color w:val="1F497D" w:themeColor="text2"/>
        </w:rPr>
        <w:t>www.mtss.go.cr</w:t>
      </w:r>
    </w:hyperlink>
  </w:p>
  <w:p w14:paraId="011268E2" w14:textId="77777777" w:rsidR="00645F42" w:rsidRPr="00552456" w:rsidRDefault="00645F42" w:rsidP="00843B8A">
    <w:pPr>
      <w:pStyle w:val="Piedepgina"/>
      <w:tabs>
        <w:tab w:val="left" w:pos="1424"/>
      </w:tabs>
      <w:spacing w:before="120"/>
      <w:ind w:left="-284" w:right="-207"/>
      <w:jc w:val="center"/>
      <w:rPr>
        <w:rFonts w:ascii="Century Gothic" w:hAnsi="Century Gothic"/>
        <w:b/>
        <w:color w:val="1F497D" w:themeColor="text2"/>
        <w:sz w:val="28"/>
      </w:rPr>
    </w:pPr>
    <w:r w:rsidRPr="00552456">
      <w:rPr>
        <w:rFonts w:ascii="Century Gothic" w:hAnsi="Century Gothic"/>
        <w:b/>
        <w:color w:val="1F497D" w:themeColor="text2"/>
        <w:sz w:val="28"/>
      </w:rPr>
      <w:t>“</w:t>
    </w:r>
    <w:r>
      <w:rPr>
        <w:rFonts w:ascii="Century Gothic" w:hAnsi="Century Gothic"/>
        <w:b/>
        <w:color w:val="1F497D" w:themeColor="text2"/>
        <w:sz w:val="28"/>
      </w:rPr>
      <w:t>CONSTRUIMOS DEMOCRACIA. GOBERNAMOS CON HONESTIDAD</w:t>
    </w:r>
    <w:r w:rsidRPr="00552456">
      <w:rPr>
        <w:rFonts w:ascii="Century Gothic" w:hAnsi="Century Gothic"/>
        <w:b/>
        <w:color w:val="1F497D" w:themeColor="text2"/>
        <w:sz w:val="28"/>
      </w:rPr>
      <w:t>”</w:t>
    </w:r>
  </w:p>
  <w:p w14:paraId="3A4E6724" w14:textId="77777777" w:rsidR="00645F42" w:rsidRDefault="00645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3B00C" w14:textId="77777777" w:rsidR="003D024F" w:rsidRDefault="003D024F" w:rsidP="00431D44">
      <w:r>
        <w:separator/>
      </w:r>
    </w:p>
  </w:footnote>
  <w:footnote w:type="continuationSeparator" w:id="0">
    <w:p w14:paraId="2B212F79" w14:textId="77777777" w:rsidR="003D024F" w:rsidRDefault="003D024F" w:rsidP="00431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BFE5" w14:textId="2ED632D2" w:rsidR="00645F42" w:rsidRPr="00F94B8B" w:rsidRDefault="00F94B8B" w:rsidP="00F94B8B">
    <w:pPr>
      <w:pStyle w:val="Encabezado"/>
      <w:jc w:val="center"/>
      <w:rPr>
        <w:b/>
        <w:color w:val="1F497D" w:themeColor="text2"/>
      </w:rPr>
    </w:pPr>
    <w:r w:rsidRPr="00F94B8B">
      <w:rPr>
        <w:b/>
        <w:color w:val="1F497D" w:themeColor="text2"/>
      </w:rPr>
      <w:t>Lineamentos generales para la formulación plan presupuesto-2021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C1D"/>
    <w:multiLevelType w:val="multilevel"/>
    <w:tmpl w:val="A250577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C43EBF"/>
    <w:multiLevelType w:val="hybridMultilevel"/>
    <w:tmpl w:val="D116E380"/>
    <w:lvl w:ilvl="0" w:tplc="140A0015">
      <w:start w:val="1"/>
      <w:numFmt w:val="upp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E535A2"/>
    <w:multiLevelType w:val="multilevel"/>
    <w:tmpl w:val="4198B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930DF3"/>
    <w:multiLevelType w:val="multilevel"/>
    <w:tmpl w:val="40767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D9016E"/>
    <w:multiLevelType w:val="hybridMultilevel"/>
    <w:tmpl w:val="1B34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E51E2"/>
    <w:multiLevelType w:val="hybridMultilevel"/>
    <w:tmpl w:val="334AF75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CCE1A2E"/>
    <w:multiLevelType w:val="multilevel"/>
    <w:tmpl w:val="40767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7C6637"/>
    <w:multiLevelType w:val="hybridMultilevel"/>
    <w:tmpl w:val="4A8A1BBA"/>
    <w:lvl w:ilvl="0" w:tplc="140A0011">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3C3B65A6"/>
    <w:multiLevelType w:val="multilevel"/>
    <w:tmpl w:val="C19644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B373388"/>
    <w:multiLevelType w:val="hybridMultilevel"/>
    <w:tmpl w:val="F582279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D271C91"/>
    <w:multiLevelType w:val="hybridMultilevel"/>
    <w:tmpl w:val="F8A229DE"/>
    <w:lvl w:ilvl="0" w:tplc="7AF230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07865"/>
    <w:multiLevelType w:val="multilevel"/>
    <w:tmpl w:val="F51E02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5864F19"/>
    <w:multiLevelType w:val="hybridMultilevel"/>
    <w:tmpl w:val="8C54FD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20678F"/>
    <w:multiLevelType w:val="multilevel"/>
    <w:tmpl w:val="40767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FE6ECF"/>
    <w:multiLevelType w:val="multilevel"/>
    <w:tmpl w:val="8CB6BA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7ED29D6"/>
    <w:multiLevelType w:val="multilevel"/>
    <w:tmpl w:val="E16EEFF6"/>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5C85339"/>
    <w:multiLevelType w:val="multilevel"/>
    <w:tmpl w:val="DA3CEF0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9447D49"/>
    <w:multiLevelType w:val="multilevel"/>
    <w:tmpl w:val="40767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FA710A"/>
    <w:multiLevelType w:val="multilevel"/>
    <w:tmpl w:val="BA9A3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6"/>
  </w:num>
  <w:num w:numId="4">
    <w:abstractNumId w:val="13"/>
  </w:num>
  <w:num w:numId="5">
    <w:abstractNumId w:val="8"/>
  </w:num>
  <w:num w:numId="6">
    <w:abstractNumId w:val="16"/>
  </w:num>
  <w:num w:numId="7">
    <w:abstractNumId w:val="10"/>
  </w:num>
  <w:num w:numId="8">
    <w:abstractNumId w:val="12"/>
  </w:num>
  <w:num w:numId="9">
    <w:abstractNumId w:val="17"/>
  </w:num>
  <w:num w:numId="10">
    <w:abstractNumId w:val="2"/>
  </w:num>
  <w:num w:numId="11">
    <w:abstractNumId w:val="15"/>
  </w:num>
  <w:num w:numId="12">
    <w:abstractNumId w:val="11"/>
  </w:num>
  <w:num w:numId="13">
    <w:abstractNumId w:val="5"/>
  </w:num>
  <w:num w:numId="14">
    <w:abstractNumId w:val="0"/>
  </w:num>
  <w:num w:numId="15">
    <w:abstractNumId w:val="19"/>
  </w:num>
  <w:num w:numId="16">
    <w:abstractNumId w:val="9"/>
  </w:num>
  <w:num w:numId="17">
    <w:abstractNumId w:val="18"/>
  </w:num>
  <w:num w:numId="18">
    <w:abstractNumId w:val="7"/>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022D6"/>
    <w:rsid w:val="00006B83"/>
    <w:rsid w:val="000151A5"/>
    <w:rsid w:val="000220D4"/>
    <w:rsid w:val="00025FEE"/>
    <w:rsid w:val="000262C9"/>
    <w:rsid w:val="0003751F"/>
    <w:rsid w:val="000405B2"/>
    <w:rsid w:val="000438A7"/>
    <w:rsid w:val="00051128"/>
    <w:rsid w:val="000721CE"/>
    <w:rsid w:val="00075482"/>
    <w:rsid w:val="000865F4"/>
    <w:rsid w:val="00097574"/>
    <w:rsid w:val="000A3212"/>
    <w:rsid w:val="000B01A5"/>
    <w:rsid w:val="000C6F12"/>
    <w:rsid w:val="000D2D0F"/>
    <w:rsid w:val="000E3C6E"/>
    <w:rsid w:val="0010267E"/>
    <w:rsid w:val="00107DC1"/>
    <w:rsid w:val="001371B9"/>
    <w:rsid w:val="001667E0"/>
    <w:rsid w:val="00192E3A"/>
    <w:rsid w:val="00192E92"/>
    <w:rsid w:val="00194B3A"/>
    <w:rsid w:val="001B228B"/>
    <w:rsid w:val="001D70A2"/>
    <w:rsid w:val="001E1C8C"/>
    <w:rsid w:val="001E78DB"/>
    <w:rsid w:val="001F4B92"/>
    <w:rsid w:val="00201802"/>
    <w:rsid w:val="0020469C"/>
    <w:rsid w:val="00215510"/>
    <w:rsid w:val="002544B2"/>
    <w:rsid w:val="002E7ABF"/>
    <w:rsid w:val="002F042A"/>
    <w:rsid w:val="002F53B3"/>
    <w:rsid w:val="003038FC"/>
    <w:rsid w:val="00320D50"/>
    <w:rsid w:val="00330E58"/>
    <w:rsid w:val="00346D41"/>
    <w:rsid w:val="00357614"/>
    <w:rsid w:val="00363586"/>
    <w:rsid w:val="0037475A"/>
    <w:rsid w:val="00380457"/>
    <w:rsid w:val="003821A4"/>
    <w:rsid w:val="00383297"/>
    <w:rsid w:val="003C2931"/>
    <w:rsid w:val="003C3FB0"/>
    <w:rsid w:val="003D024F"/>
    <w:rsid w:val="003F0EEC"/>
    <w:rsid w:val="003F22BF"/>
    <w:rsid w:val="004066E0"/>
    <w:rsid w:val="00407B5A"/>
    <w:rsid w:val="00407DE9"/>
    <w:rsid w:val="00431615"/>
    <w:rsid w:val="00431D44"/>
    <w:rsid w:val="00462E62"/>
    <w:rsid w:val="004670F4"/>
    <w:rsid w:val="004A6D4A"/>
    <w:rsid w:val="004B69D2"/>
    <w:rsid w:val="004C4A84"/>
    <w:rsid w:val="004D476E"/>
    <w:rsid w:val="004E29D9"/>
    <w:rsid w:val="004F30F3"/>
    <w:rsid w:val="005016E6"/>
    <w:rsid w:val="00503484"/>
    <w:rsid w:val="00515FC8"/>
    <w:rsid w:val="00543E2E"/>
    <w:rsid w:val="005459FD"/>
    <w:rsid w:val="00560799"/>
    <w:rsid w:val="00581706"/>
    <w:rsid w:val="0058251A"/>
    <w:rsid w:val="00584390"/>
    <w:rsid w:val="00595776"/>
    <w:rsid w:val="005A3F16"/>
    <w:rsid w:val="005C303E"/>
    <w:rsid w:val="005C4799"/>
    <w:rsid w:val="005D46DC"/>
    <w:rsid w:val="005D678C"/>
    <w:rsid w:val="005F02E1"/>
    <w:rsid w:val="005F2244"/>
    <w:rsid w:val="005F2339"/>
    <w:rsid w:val="005F2E32"/>
    <w:rsid w:val="005F6456"/>
    <w:rsid w:val="00603003"/>
    <w:rsid w:val="00622727"/>
    <w:rsid w:val="00645F42"/>
    <w:rsid w:val="006539EE"/>
    <w:rsid w:val="00653ABF"/>
    <w:rsid w:val="00664B5E"/>
    <w:rsid w:val="00690FD6"/>
    <w:rsid w:val="006934F7"/>
    <w:rsid w:val="006B1A32"/>
    <w:rsid w:val="006B2B94"/>
    <w:rsid w:val="006B71F4"/>
    <w:rsid w:val="006C716C"/>
    <w:rsid w:val="006D11D4"/>
    <w:rsid w:val="006D13B8"/>
    <w:rsid w:val="006D385E"/>
    <w:rsid w:val="006D5267"/>
    <w:rsid w:val="006D5D68"/>
    <w:rsid w:val="00720958"/>
    <w:rsid w:val="00741F64"/>
    <w:rsid w:val="00743B70"/>
    <w:rsid w:val="0075580C"/>
    <w:rsid w:val="00757A05"/>
    <w:rsid w:val="007868F7"/>
    <w:rsid w:val="00795E37"/>
    <w:rsid w:val="007967FA"/>
    <w:rsid w:val="007A05E1"/>
    <w:rsid w:val="007A15A0"/>
    <w:rsid w:val="007B580B"/>
    <w:rsid w:val="007C6E15"/>
    <w:rsid w:val="007D51EE"/>
    <w:rsid w:val="008054CB"/>
    <w:rsid w:val="0081295A"/>
    <w:rsid w:val="0081349D"/>
    <w:rsid w:val="008208A1"/>
    <w:rsid w:val="008377E9"/>
    <w:rsid w:val="0084194E"/>
    <w:rsid w:val="00843B8A"/>
    <w:rsid w:val="00891F75"/>
    <w:rsid w:val="008934AE"/>
    <w:rsid w:val="008A22F1"/>
    <w:rsid w:val="008A7D6E"/>
    <w:rsid w:val="008B3673"/>
    <w:rsid w:val="008E0871"/>
    <w:rsid w:val="009136A5"/>
    <w:rsid w:val="00916C12"/>
    <w:rsid w:val="009406C6"/>
    <w:rsid w:val="00943C79"/>
    <w:rsid w:val="0095716C"/>
    <w:rsid w:val="009705D1"/>
    <w:rsid w:val="009B57F5"/>
    <w:rsid w:val="009C0AB8"/>
    <w:rsid w:val="009C2EAC"/>
    <w:rsid w:val="009C39CD"/>
    <w:rsid w:val="009C60A2"/>
    <w:rsid w:val="009D614C"/>
    <w:rsid w:val="009F1CCD"/>
    <w:rsid w:val="009F1F1C"/>
    <w:rsid w:val="00A0218B"/>
    <w:rsid w:val="00A03356"/>
    <w:rsid w:val="00A130C5"/>
    <w:rsid w:val="00A200E0"/>
    <w:rsid w:val="00A42DCB"/>
    <w:rsid w:val="00A45AB0"/>
    <w:rsid w:val="00A5221F"/>
    <w:rsid w:val="00A55D9D"/>
    <w:rsid w:val="00A64C69"/>
    <w:rsid w:val="00A67C1A"/>
    <w:rsid w:val="00A7466E"/>
    <w:rsid w:val="00AB0910"/>
    <w:rsid w:val="00AB7432"/>
    <w:rsid w:val="00AD0D90"/>
    <w:rsid w:val="00AD3D7F"/>
    <w:rsid w:val="00AD7F66"/>
    <w:rsid w:val="00AE6A67"/>
    <w:rsid w:val="00AF23B7"/>
    <w:rsid w:val="00AF4D25"/>
    <w:rsid w:val="00B13126"/>
    <w:rsid w:val="00B351A1"/>
    <w:rsid w:val="00B359FB"/>
    <w:rsid w:val="00B41056"/>
    <w:rsid w:val="00B561C8"/>
    <w:rsid w:val="00B64D72"/>
    <w:rsid w:val="00B8545D"/>
    <w:rsid w:val="00B870F1"/>
    <w:rsid w:val="00B9268F"/>
    <w:rsid w:val="00B96C51"/>
    <w:rsid w:val="00BA2638"/>
    <w:rsid w:val="00BB71E5"/>
    <w:rsid w:val="00BC477A"/>
    <w:rsid w:val="00BD5661"/>
    <w:rsid w:val="00BF58EC"/>
    <w:rsid w:val="00C065D2"/>
    <w:rsid w:val="00C17332"/>
    <w:rsid w:val="00C67BD8"/>
    <w:rsid w:val="00C85CB1"/>
    <w:rsid w:val="00C865C5"/>
    <w:rsid w:val="00CB7910"/>
    <w:rsid w:val="00CD7D80"/>
    <w:rsid w:val="00CF762C"/>
    <w:rsid w:val="00D01ADB"/>
    <w:rsid w:val="00D21FD8"/>
    <w:rsid w:val="00D444DD"/>
    <w:rsid w:val="00D51D06"/>
    <w:rsid w:val="00D53F1B"/>
    <w:rsid w:val="00D6694D"/>
    <w:rsid w:val="00D73A89"/>
    <w:rsid w:val="00DA13A6"/>
    <w:rsid w:val="00DA4F33"/>
    <w:rsid w:val="00DB35D2"/>
    <w:rsid w:val="00DC5B78"/>
    <w:rsid w:val="00E12819"/>
    <w:rsid w:val="00E243C9"/>
    <w:rsid w:val="00E2709D"/>
    <w:rsid w:val="00E304EE"/>
    <w:rsid w:val="00E30E21"/>
    <w:rsid w:val="00E44A0E"/>
    <w:rsid w:val="00E703A6"/>
    <w:rsid w:val="00E74350"/>
    <w:rsid w:val="00E87134"/>
    <w:rsid w:val="00EA0C38"/>
    <w:rsid w:val="00EA5E77"/>
    <w:rsid w:val="00EA7646"/>
    <w:rsid w:val="00EB3F8E"/>
    <w:rsid w:val="00EC5B1C"/>
    <w:rsid w:val="00EE2DEC"/>
    <w:rsid w:val="00F038DE"/>
    <w:rsid w:val="00F145E8"/>
    <w:rsid w:val="00F22920"/>
    <w:rsid w:val="00F27E7B"/>
    <w:rsid w:val="00F30961"/>
    <w:rsid w:val="00F47D0C"/>
    <w:rsid w:val="00F51969"/>
    <w:rsid w:val="00F54CF9"/>
    <w:rsid w:val="00F55CD4"/>
    <w:rsid w:val="00F568EC"/>
    <w:rsid w:val="00F603F4"/>
    <w:rsid w:val="00F61524"/>
    <w:rsid w:val="00F70942"/>
    <w:rsid w:val="00F81D7F"/>
    <w:rsid w:val="00F920C0"/>
    <w:rsid w:val="00F94B8B"/>
    <w:rsid w:val="00FB6421"/>
    <w:rsid w:val="00FC71B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EC91C7"/>
  <w15:docId w15:val="{D2BB6B30-AAB1-4616-B31E-B0E9E1B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style>
  <w:style w:type="paragraph" w:styleId="Ttulo1">
    <w:name w:val="heading 1"/>
    <w:basedOn w:val="Normal"/>
    <w:next w:val="Normal"/>
    <w:link w:val="Ttulo1Car"/>
    <w:uiPriority w:val="9"/>
    <w:qFormat/>
    <w:rsid w:val="00AB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07D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eastAsia="Times New Roman"/>
      <w:color w:val="000000"/>
      <w:szCs w:val="24"/>
      <w:lang w:val="es-ES" w:eastAsia="es-ES"/>
    </w:rPr>
  </w:style>
  <w:style w:type="paragraph" w:customStyle="1" w:styleId="noparagraphstyle0">
    <w:name w:val="noparagraphstyle"/>
    <w:basedOn w:val="Normal"/>
    <w:rsid w:val="009B57F5"/>
    <w:pPr>
      <w:spacing w:before="100" w:beforeAutospacing="1" w:after="100" w:afterAutospacing="1"/>
    </w:pPr>
    <w:rPr>
      <w:lang w:eastAsia="es-CR"/>
    </w:rPr>
  </w:style>
  <w:style w:type="character" w:styleId="Refdecomentario">
    <w:name w:val="annotation reference"/>
    <w:basedOn w:val="Fuentedeprrafopredeter"/>
    <w:uiPriority w:val="99"/>
    <w:semiHidden/>
    <w:unhideWhenUsed/>
    <w:rsid w:val="00A03356"/>
    <w:rPr>
      <w:sz w:val="16"/>
      <w:szCs w:val="16"/>
    </w:rPr>
  </w:style>
  <w:style w:type="paragraph" w:styleId="Textocomentario">
    <w:name w:val="annotation text"/>
    <w:basedOn w:val="Normal"/>
    <w:link w:val="TextocomentarioCar"/>
    <w:uiPriority w:val="99"/>
    <w:unhideWhenUsed/>
    <w:rsid w:val="00A03356"/>
    <w:rPr>
      <w:sz w:val="20"/>
    </w:rPr>
  </w:style>
  <w:style w:type="character" w:customStyle="1" w:styleId="TextocomentarioCar">
    <w:name w:val="Texto comentario Car"/>
    <w:basedOn w:val="Fuentedeprrafopredeter"/>
    <w:link w:val="Textocomentario"/>
    <w:uiPriority w:val="99"/>
    <w:rsid w:val="00A0335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3356"/>
    <w:rPr>
      <w:b/>
      <w:bCs/>
    </w:rPr>
  </w:style>
  <w:style w:type="character" w:customStyle="1" w:styleId="AsuntodelcomentarioCar">
    <w:name w:val="Asunto del comentario Car"/>
    <w:basedOn w:val="TextocomentarioCar"/>
    <w:link w:val="Asuntodelcomentario"/>
    <w:uiPriority w:val="99"/>
    <w:semiHidden/>
    <w:rsid w:val="00A0335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33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356"/>
    <w:rPr>
      <w:rFonts w:ascii="Segoe UI" w:eastAsia="Times New Roman" w:hAnsi="Segoe UI" w:cs="Segoe UI"/>
      <w:sz w:val="18"/>
      <w:szCs w:val="18"/>
      <w:lang w:val="es-ES" w:eastAsia="es-ES"/>
    </w:rPr>
  </w:style>
  <w:style w:type="paragraph" w:styleId="Encabezado">
    <w:name w:val="header"/>
    <w:basedOn w:val="Normal"/>
    <w:link w:val="EncabezadoCar"/>
    <w:unhideWhenUsed/>
    <w:rsid w:val="00431D44"/>
    <w:pPr>
      <w:tabs>
        <w:tab w:val="center" w:pos="4419"/>
        <w:tab w:val="right" w:pos="8838"/>
      </w:tabs>
    </w:pPr>
  </w:style>
  <w:style w:type="character" w:customStyle="1" w:styleId="EncabezadoCar">
    <w:name w:val="Encabezado Car"/>
    <w:basedOn w:val="Fuentedeprrafopredeter"/>
    <w:link w:val="Encabezado"/>
    <w:rsid w:val="00431D4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31D44"/>
    <w:pPr>
      <w:tabs>
        <w:tab w:val="center" w:pos="4419"/>
        <w:tab w:val="right" w:pos="8838"/>
      </w:tabs>
    </w:pPr>
  </w:style>
  <w:style w:type="character" w:customStyle="1" w:styleId="PiedepginaCar">
    <w:name w:val="Pie de página Car"/>
    <w:basedOn w:val="Fuentedeprrafopredeter"/>
    <w:link w:val="Piedepgina"/>
    <w:uiPriority w:val="99"/>
    <w:rsid w:val="00431D44"/>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AB0910"/>
    <w:rPr>
      <w:rFonts w:asciiTheme="majorHAnsi" w:eastAsiaTheme="majorEastAsia" w:hAnsiTheme="majorHAnsi" w:cstheme="majorBidi"/>
      <w:b/>
      <w:bCs/>
      <w:color w:val="365F91" w:themeColor="accent1" w:themeShade="BF"/>
      <w:sz w:val="28"/>
      <w:szCs w:val="28"/>
      <w:lang w:val="es-ES" w:eastAsia="es-ES"/>
    </w:rPr>
  </w:style>
  <w:style w:type="character" w:styleId="Hipervnculo">
    <w:name w:val="Hyperlink"/>
    <w:basedOn w:val="Fuentedeprrafopredeter"/>
    <w:uiPriority w:val="99"/>
    <w:unhideWhenUsed/>
    <w:rsid w:val="00AB0910"/>
    <w:rPr>
      <w:color w:val="0000FF" w:themeColor="hyperlink"/>
      <w:u w:val="single"/>
    </w:rPr>
  </w:style>
  <w:style w:type="paragraph" w:styleId="Sinespaciado">
    <w:name w:val="No Spacing"/>
    <w:link w:val="SinespaciadoCar"/>
    <w:uiPriority w:val="1"/>
    <w:qFormat/>
    <w:rsid w:val="00346D41"/>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346D41"/>
    <w:rPr>
      <w:rFonts w:eastAsiaTheme="minorEastAsia"/>
      <w:lang w:val="en-US"/>
    </w:rPr>
  </w:style>
  <w:style w:type="character" w:customStyle="1" w:styleId="Ttulo2Car">
    <w:name w:val="Título 2 Car"/>
    <w:basedOn w:val="Fuentedeprrafopredeter"/>
    <w:link w:val="Ttulo2"/>
    <w:uiPriority w:val="9"/>
    <w:rsid w:val="00407DE9"/>
    <w:rPr>
      <w:rFonts w:asciiTheme="majorHAnsi" w:eastAsiaTheme="majorEastAsia" w:hAnsiTheme="majorHAnsi" w:cstheme="majorBidi"/>
      <w:color w:val="365F91" w:themeColor="accent1" w:themeShade="BF"/>
      <w:sz w:val="26"/>
      <w:szCs w:val="26"/>
      <w:lang w:val="es-ES" w:eastAsia="es-ES"/>
    </w:rPr>
  </w:style>
  <w:style w:type="paragraph" w:styleId="TtulodeTDC">
    <w:name w:val="TOC Heading"/>
    <w:basedOn w:val="Ttulo1"/>
    <w:next w:val="Normal"/>
    <w:uiPriority w:val="39"/>
    <w:unhideWhenUsed/>
    <w:qFormat/>
    <w:rsid w:val="00006B83"/>
    <w:pPr>
      <w:spacing w:before="240" w:line="259" w:lineRule="auto"/>
      <w:outlineLvl w:val="9"/>
    </w:pPr>
    <w:rPr>
      <w:b w:val="0"/>
      <w:bCs w:val="0"/>
      <w:sz w:val="32"/>
      <w:szCs w:val="32"/>
      <w:lang w:val="en-US"/>
    </w:rPr>
  </w:style>
  <w:style w:type="paragraph" w:styleId="TDC1">
    <w:name w:val="toc 1"/>
    <w:basedOn w:val="Normal"/>
    <w:next w:val="Normal"/>
    <w:autoRedefine/>
    <w:uiPriority w:val="39"/>
    <w:unhideWhenUsed/>
    <w:rsid w:val="005C4799"/>
    <w:pPr>
      <w:tabs>
        <w:tab w:val="right" w:leader="dot" w:pos="8828"/>
      </w:tabs>
      <w:spacing w:before="120" w:after="120"/>
      <w:ind w:left="284"/>
    </w:pPr>
    <w:rPr>
      <w:rFonts w:asciiTheme="minorHAnsi" w:hAnsiTheme="minorHAnsi" w:cstheme="minorHAnsi"/>
      <w:b/>
      <w:bCs/>
      <w:caps/>
      <w:sz w:val="20"/>
    </w:rPr>
  </w:style>
  <w:style w:type="paragraph" w:styleId="TDC2">
    <w:name w:val="toc 2"/>
    <w:basedOn w:val="Normal"/>
    <w:next w:val="Normal"/>
    <w:autoRedefine/>
    <w:uiPriority w:val="39"/>
    <w:unhideWhenUsed/>
    <w:rsid w:val="005C4799"/>
    <w:pPr>
      <w:tabs>
        <w:tab w:val="left" w:pos="720"/>
        <w:tab w:val="right" w:leader="dot" w:pos="8828"/>
      </w:tabs>
      <w:ind w:left="397"/>
    </w:pPr>
    <w:rPr>
      <w:rFonts w:asciiTheme="minorHAnsi" w:hAnsiTheme="minorHAnsi" w:cstheme="minorHAnsi"/>
      <w:smallCaps/>
      <w:sz w:val="20"/>
    </w:rPr>
  </w:style>
  <w:style w:type="paragraph" w:styleId="TDC3">
    <w:name w:val="toc 3"/>
    <w:basedOn w:val="Normal"/>
    <w:next w:val="Normal"/>
    <w:autoRedefine/>
    <w:uiPriority w:val="39"/>
    <w:unhideWhenUsed/>
    <w:rsid w:val="00006B83"/>
    <w:pPr>
      <w:ind w:left="480"/>
    </w:pPr>
    <w:rPr>
      <w:rFonts w:asciiTheme="minorHAnsi" w:hAnsiTheme="minorHAnsi" w:cstheme="minorHAnsi"/>
      <w:i/>
      <w:iCs/>
      <w:sz w:val="20"/>
    </w:rPr>
  </w:style>
  <w:style w:type="paragraph" w:styleId="TDC4">
    <w:name w:val="toc 4"/>
    <w:basedOn w:val="Normal"/>
    <w:next w:val="Normal"/>
    <w:autoRedefine/>
    <w:uiPriority w:val="39"/>
    <w:unhideWhenUsed/>
    <w:rsid w:val="00006B83"/>
    <w:pPr>
      <w:ind w:left="720"/>
    </w:pPr>
    <w:rPr>
      <w:rFonts w:asciiTheme="minorHAnsi" w:hAnsiTheme="minorHAnsi" w:cstheme="minorHAnsi"/>
      <w:sz w:val="18"/>
      <w:szCs w:val="18"/>
    </w:rPr>
  </w:style>
  <w:style w:type="paragraph" w:styleId="TDC5">
    <w:name w:val="toc 5"/>
    <w:basedOn w:val="Normal"/>
    <w:next w:val="Normal"/>
    <w:autoRedefine/>
    <w:uiPriority w:val="39"/>
    <w:unhideWhenUsed/>
    <w:rsid w:val="00006B83"/>
    <w:pPr>
      <w:ind w:left="960"/>
    </w:pPr>
    <w:rPr>
      <w:rFonts w:asciiTheme="minorHAnsi" w:hAnsiTheme="minorHAnsi" w:cstheme="minorHAnsi"/>
      <w:sz w:val="18"/>
      <w:szCs w:val="18"/>
    </w:rPr>
  </w:style>
  <w:style w:type="paragraph" w:styleId="TDC6">
    <w:name w:val="toc 6"/>
    <w:basedOn w:val="Normal"/>
    <w:next w:val="Normal"/>
    <w:autoRedefine/>
    <w:uiPriority w:val="39"/>
    <w:unhideWhenUsed/>
    <w:rsid w:val="00006B83"/>
    <w:pPr>
      <w:ind w:left="1200"/>
    </w:pPr>
    <w:rPr>
      <w:rFonts w:asciiTheme="minorHAnsi" w:hAnsiTheme="minorHAnsi" w:cstheme="minorHAnsi"/>
      <w:sz w:val="18"/>
      <w:szCs w:val="18"/>
    </w:rPr>
  </w:style>
  <w:style w:type="paragraph" w:styleId="TDC7">
    <w:name w:val="toc 7"/>
    <w:basedOn w:val="Normal"/>
    <w:next w:val="Normal"/>
    <w:autoRedefine/>
    <w:uiPriority w:val="39"/>
    <w:unhideWhenUsed/>
    <w:rsid w:val="00006B83"/>
    <w:pPr>
      <w:ind w:left="1440"/>
    </w:pPr>
    <w:rPr>
      <w:rFonts w:asciiTheme="minorHAnsi" w:hAnsiTheme="minorHAnsi" w:cstheme="minorHAnsi"/>
      <w:sz w:val="18"/>
      <w:szCs w:val="18"/>
    </w:rPr>
  </w:style>
  <w:style w:type="paragraph" w:styleId="TDC8">
    <w:name w:val="toc 8"/>
    <w:basedOn w:val="Normal"/>
    <w:next w:val="Normal"/>
    <w:autoRedefine/>
    <w:uiPriority w:val="39"/>
    <w:unhideWhenUsed/>
    <w:rsid w:val="00006B83"/>
    <w:pPr>
      <w:ind w:left="1680"/>
    </w:pPr>
    <w:rPr>
      <w:rFonts w:asciiTheme="minorHAnsi" w:hAnsiTheme="minorHAnsi" w:cstheme="minorHAnsi"/>
      <w:sz w:val="18"/>
      <w:szCs w:val="18"/>
    </w:rPr>
  </w:style>
  <w:style w:type="paragraph" w:styleId="TDC9">
    <w:name w:val="toc 9"/>
    <w:basedOn w:val="Normal"/>
    <w:next w:val="Normal"/>
    <w:autoRedefine/>
    <w:uiPriority w:val="39"/>
    <w:unhideWhenUsed/>
    <w:rsid w:val="00006B83"/>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tss.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D405-684B-4489-8E56-CAAEE79F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14250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Lineamiresentación del plan presupuesto de los programas y proyectos sociales a financiar con recursos del Fodesaf</vt:lpstr>
    </vt:vector>
  </TitlesOfParts>
  <Company>Hewlett-Packard Company</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Lineamiresentación del plan presupuesto de los programas y proyectos sociales a financiar con recursos del Fodesaf</dc:title>
  <dc:subject/>
  <dc:creator>Blanca Vargas</dc:creator>
  <cp:lastModifiedBy>juancarlos.alvarado.1963@outlook.com</cp:lastModifiedBy>
  <cp:revision>2</cp:revision>
  <cp:lastPrinted>2016-04-19T22:20:00Z</cp:lastPrinted>
  <dcterms:created xsi:type="dcterms:W3CDTF">2020-05-04T20:52:00Z</dcterms:created>
  <dcterms:modified xsi:type="dcterms:W3CDTF">2020-05-04T20:52:00Z</dcterms:modified>
</cp:coreProperties>
</file>